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51B8" w14:textId="77777777" w:rsidR="00F36E20" w:rsidRPr="00142E7B" w:rsidRDefault="001B09A5" w:rsidP="0044675A">
      <w:pPr>
        <w:pStyle w:val="NoSpacing"/>
        <w:jc w:val="center"/>
        <w:rPr>
          <w:rFonts w:ascii="Goudy Old Style" w:hAnsi="Goudy Old Style"/>
          <w:b/>
          <w:sz w:val="25"/>
          <w:szCs w:val="25"/>
          <w:lang w:val="fr-FR"/>
        </w:rPr>
      </w:pPr>
      <w:r w:rsidRPr="00142E7B">
        <w:rPr>
          <w:rFonts w:ascii="Goudy Old Style" w:hAnsi="Goudy Old Style"/>
          <w:b/>
          <w:sz w:val="25"/>
          <w:szCs w:val="25"/>
          <w:lang w:val="fr-FR"/>
        </w:rPr>
        <w:t xml:space="preserve">Eglise </w:t>
      </w:r>
      <w:proofErr w:type="spellStart"/>
      <w:r w:rsidRPr="00142E7B">
        <w:rPr>
          <w:rFonts w:ascii="Goudy Old Style" w:hAnsi="Goudy Old Style"/>
          <w:b/>
          <w:sz w:val="25"/>
          <w:szCs w:val="25"/>
          <w:lang w:val="fr-FR"/>
        </w:rPr>
        <w:t>francaise</w:t>
      </w:r>
      <w:proofErr w:type="spellEnd"/>
      <w:r w:rsidRPr="00142E7B">
        <w:rPr>
          <w:rFonts w:ascii="Goudy Old Style" w:hAnsi="Goudy Old Style"/>
          <w:b/>
          <w:sz w:val="25"/>
          <w:szCs w:val="25"/>
          <w:lang w:val="fr-FR"/>
        </w:rPr>
        <w:t xml:space="preserve"> du Saint Esprit</w:t>
      </w:r>
    </w:p>
    <w:p w14:paraId="459ACCCC" w14:textId="5EB6D5E2" w:rsidR="001B09A5" w:rsidRPr="00142E7B" w:rsidRDefault="001B09A5" w:rsidP="0044675A">
      <w:pPr>
        <w:pStyle w:val="NoSpacing"/>
        <w:jc w:val="center"/>
        <w:rPr>
          <w:rFonts w:ascii="Goudy Old Style" w:hAnsi="Goudy Old Style"/>
          <w:i/>
          <w:sz w:val="25"/>
          <w:szCs w:val="25"/>
          <w:lang w:val="fr-FR"/>
        </w:rPr>
      </w:pPr>
      <w:proofErr w:type="spellStart"/>
      <w:r w:rsidRPr="00142E7B">
        <w:rPr>
          <w:rFonts w:ascii="Goudy Old Style" w:hAnsi="Goudy Old Style"/>
          <w:i/>
          <w:sz w:val="25"/>
          <w:szCs w:val="25"/>
          <w:lang w:val="fr-FR"/>
        </w:rPr>
        <w:t>Spirituality</w:t>
      </w:r>
      <w:proofErr w:type="spellEnd"/>
      <w:r w:rsidRPr="00142E7B">
        <w:rPr>
          <w:rFonts w:ascii="Goudy Old Style" w:hAnsi="Goudy Old Style"/>
          <w:i/>
          <w:sz w:val="25"/>
          <w:szCs w:val="25"/>
          <w:lang w:val="fr-FR"/>
        </w:rPr>
        <w:t xml:space="preserve"> </w:t>
      </w:r>
      <w:proofErr w:type="gramStart"/>
      <w:r w:rsidRPr="00142E7B">
        <w:rPr>
          <w:rFonts w:ascii="Goudy Old Style" w:hAnsi="Goudy Old Style"/>
          <w:i/>
          <w:sz w:val="25"/>
          <w:szCs w:val="25"/>
          <w:lang w:val="fr-FR"/>
        </w:rPr>
        <w:t xml:space="preserve">Course  </w:t>
      </w:r>
      <w:r w:rsidR="00142E7B">
        <w:rPr>
          <w:rFonts w:ascii="Goudy Old Style" w:hAnsi="Goudy Old Style"/>
          <w:i/>
          <w:sz w:val="25"/>
          <w:szCs w:val="25"/>
          <w:lang w:val="fr-FR"/>
        </w:rPr>
        <w:t>April</w:t>
      </w:r>
      <w:proofErr w:type="gramEnd"/>
      <w:r w:rsidR="00142E7B">
        <w:rPr>
          <w:rFonts w:ascii="Goudy Old Style" w:hAnsi="Goudy Old Style"/>
          <w:i/>
          <w:sz w:val="25"/>
          <w:szCs w:val="25"/>
          <w:lang w:val="fr-FR"/>
        </w:rPr>
        <w:t xml:space="preserve"> 22</w:t>
      </w:r>
      <w:r w:rsidRPr="00142E7B">
        <w:rPr>
          <w:rFonts w:ascii="Goudy Old Style" w:hAnsi="Goudy Old Style"/>
          <w:i/>
          <w:sz w:val="25"/>
          <w:szCs w:val="25"/>
          <w:lang w:val="fr-FR"/>
        </w:rPr>
        <w:t>, 20</w:t>
      </w:r>
      <w:r w:rsidR="00142E7B">
        <w:rPr>
          <w:rFonts w:ascii="Goudy Old Style" w:hAnsi="Goudy Old Style"/>
          <w:i/>
          <w:sz w:val="25"/>
          <w:szCs w:val="25"/>
          <w:lang w:val="fr-FR"/>
        </w:rPr>
        <w:t>20</w:t>
      </w:r>
    </w:p>
    <w:p w14:paraId="5EAF767D" w14:textId="14E06CE2" w:rsidR="001B09A5" w:rsidRPr="00142E7B" w:rsidRDefault="001B09A5" w:rsidP="0044675A">
      <w:pPr>
        <w:pStyle w:val="NoSpacing"/>
        <w:jc w:val="center"/>
        <w:rPr>
          <w:rFonts w:ascii="Goudy Old Style" w:hAnsi="Goudy Old Style"/>
          <w:b/>
          <w:sz w:val="25"/>
          <w:szCs w:val="25"/>
          <w:u w:val="single"/>
        </w:rPr>
      </w:pPr>
      <w:proofErr w:type="spellStart"/>
      <w:r w:rsidRPr="00142E7B">
        <w:rPr>
          <w:rFonts w:ascii="Goudy Old Style" w:hAnsi="Goudy Old Style"/>
          <w:b/>
          <w:sz w:val="25"/>
          <w:szCs w:val="25"/>
          <w:u w:val="single"/>
        </w:rPr>
        <w:t>Devotio</w:t>
      </w:r>
      <w:proofErr w:type="spellEnd"/>
      <w:r w:rsidRPr="00142E7B">
        <w:rPr>
          <w:rFonts w:ascii="Goudy Old Style" w:hAnsi="Goudy Old Style"/>
          <w:b/>
          <w:sz w:val="25"/>
          <w:szCs w:val="25"/>
          <w:u w:val="single"/>
        </w:rPr>
        <w:t xml:space="preserve"> </w:t>
      </w:r>
      <w:proofErr w:type="spellStart"/>
      <w:r w:rsidRPr="00142E7B">
        <w:rPr>
          <w:rFonts w:ascii="Goudy Old Style" w:hAnsi="Goudy Old Style"/>
          <w:b/>
          <w:sz w:val="25"/>
          <w:szCs w:val="25"/>
          <w:u w:val="single"/>
        </w:rPr>
        <w:t>Moderna</w:t>
      </w:r>
      <w:proofErr w:type="spellEnd"/>
    </w:p>
    <w:p w14:paraId="0C618516" w14:textId="77777777" w:rsidR="00606FCE" w:rsidRPr="00142E7B" w:rsidRDefault="00606FCE" w:rsidP="0044675A">
      <w:pPr>
        <w:pStyle w:val="NoSpacing"/>
        <w:jc w:val="center"/>
        <w:rPr>
          <w:rFonts w:ascii="Goudy Old Style" w:hAnsi="Goudy Old Style"/>
          <w:b/>
          <w:sz w:val="25"/>
          <w:szCs w:val="25"/>
        </w:rPr>
      </w:pPr>
    </w:p>
    <w:p w14:paraId="143B5125" w14:textId="77777777" w:rsidR="00606FCE" w:rsidRPr="00142E7B" w:rsidRDefault="00606FCE" w:rsidP="001B09A5">
      <w:pPr>
        <w:pStyle w:val="NoSpacing"/>
        <w:rPr>
          <w:rFonts w:ascii="Goudy Old Style" w:hAnsi="Goudy Old Style"/>
          <w:sz w:val="25"/>
          <w:szCs w:val="25"/>
        </w:rPr>
      </w:pPr>
      <w:r w:rsidRPr="00142E7B">
        <w:rPr>
          <w:rFonts w:ascii="Goudy Old Style" w:hAnsi="Goudy Old Style"/>
          <w:b/>
          <w:sz w:val="25"/>
          <w:szCs w:val="25"/>
        </w:rPr>
        <w:t>What was it?</w:t>
      </w:r>
      <w:r w:rsidRPr="00142E7B">
        <w:rPr>
          <w:rFonts w:ascii="Goudy Old Style" w:hAnsi="Goudy Old Style"/>
          <w:sz w:val="25"/>
          <w:szCs w:val="25"/>
        </w:rPr>
        <w:t xml:space="preserve">     A revival of Christian piety and devotion – not necessarily the foundation of a new religious order, more like an interior reformation and a new style of Christian commitment.</w:t>
      </w:r>
    </w:p>
    <w:p w14:paraId="42A4BC1A" w14:textId="77777777" w:rsidR="00606FCE" w:rsidRPr="00142E7B" w:rsidRDefault="00606FCE" w:rsidP="001B09A5">
      <w:pPr>
        <w:pStyle w:val="NoSpacing"/>
        <w:rPr>
          <w:rFonts w:ascii="Goudy Old Style" w:hAnsi="Goudy Old Style"/>
          <w:b/>
          <w:sz w:val="25"/>
          <w:szCs w:val="25"/>
        </w:rPr>
      </w:pPr>
    </w:p>
    <w:p w14:paraId="44D10C1C" w14:textId="77777777" w:rsidR="00606FCE" w:rsidRPr="00142E7B" w:rsidRDefault="00606FCE" w:rsidP="001B09A5">
      <w:pPr>
        <w:pStyle w:val="NoSpacing"/>
        <w:rPr>
          <w:rFonts w:ascii="Goudy Old Style" w:hAnsi="Goudy Old Style"/>
          <w:sz w:val="25"/>
          <w:szCs w:val="25"/>
        </w:rPr>
      </w:pPr>
      <w:r w:rsidRPr="00142E7B">
        <w:rPr>
          <w:rFonts w:ascii="Goudy Old Style" w:hAnsi="Goudy Old Style"/>
          <w:b/>
          <w:sz w:val="25"/>
          <w:szCs w:val="25"/>
        </w:rPr>
        <w:t>When and where did it happen?</w:t>
      </w:r>
      <w:r w:rsidRPr="00142E7B">
        <w:rPr>
          <w:rFonts w:ascii="Goudy Old Style" w:hAnsi="Goudy Old Style"/>
          <w:sz w:val="25"/>
          <w:szCs w:val="25"/>
        </w:rPr>
        <w:t xml:space="preserve">  In the Netherlands between the 1370’s and the 1430’s.</w:t>
      </w:r>
    </w:p>
    <w:p w14:paraId="22CA5FC5" w14:textId="77777777" w:rsidR="00606FCE" w:rsidRPr="00142E7B" w:rsidRDefault="00606FCE" w:rsidP="001B09A5">
      <w:pPr>
        <w:pStyle w:val="NoSpacing"/>
        <w:rPr>
          <w:rFonts w:ascii="Goudy Old Style" w:hAnsi="Goudy Old Style"/>
          <w:b/>
          <w:sz w:val="25"/>
          <w:szCs w:val="25"/>
        </w:rPr>
      </w:pPr>
    </w:p>
    <w:p w14:paraId="48C8DAFD" w14:textId="77777777" w:rsidR="0044675A" w:rsidRPr="00142E7B" w:rsidRDefault="00606FCE" w:rsidP="001B09A5">
      <w:pPr>
        <w:pStyle w:val="NoSpacing"/>
        <w:rPr>
          <w:rFonts w:ascii="Goudy Old Style" w:hAnsi="Goudy Old Style"/>
          <w:sz w:val="25"/>
          <w:szCs w:val="25"/>
        </w:rPr>
      </w:pPr>
      <w:r w:rsidRPr="00142E7B">
        <w:rPr>
          <w:rFonts w:ascii="Goudy Old Style" w:hAnsi="Goudy Old Style"/>
          <w:b/>
          <w:sz w:val="25"/>
          <w:szCs w:val="25"/>
        </w:rPr>
        <w:t>Who were the main people in the movement?</w:t>
      </w:r>
      <w:r w:rsidRPr="00142E7B">
        <w:rPr>
          <w:rFonts w:ascii="Goudy Old Style" w:hAnsi="Goudy Old Style"/>
          <w:sz w:val="25"/>
          <w:szCs w:val="25"/>
        </w:rPr>
        <w:t xml:space="preserve">     </w:t>
      </w:r>
    </w:p>
    <w:p w14:paraId="5C85EE41" w14:textId="77777777" w:rsidR="00606FCE" w:rsidRPr="00142E7B" w:rsidRDefault="00606FCE" w:rsidP="001B09A5">
      <w:pPr>
        <w:pStyle w:val="NoSpacing"/>
        <w:rPr>
          <w:rFonts w:ascii="Goudy Old Style" w:hAnsi="Goudy Old Style"/>
          <w:sz w:val="25"/>
          <w:szCs w:val="25"/>
          <w:lang w:val="fr-FR"/>
        </w:rPr>
      </w:pPr>
      <w:r w:rsidRPr="00142E7B">
        <w:rPr>
          <w:rFonts w:ascii="Goudy Old Style" w:hAnsi="Goudy Old Style"/>
          <w:sz w:val="25"/>
          <w:szCs w:val="25"/>
          <w:lang w:val="fr-FR"/>
        </w:rPr>
        <w:t xml:space="preserve">Geert Groote (1340 – 1384) </w:t>
      </w:r>
      <w:r w:rsidR="0044675A" w:rsidRPr="00142E7B">
        <w:rPr>
          <w:rFonts w:ascii="Goudy Old Style" w:hAnsi="Goudy Old Style"/>
          <w:sz w:val="25"/>
          <w:szCs w:val="25"/>
          <w:lang w:val="fr-FR"/>
        </w:rPr>
        <w:t xml:space="preserve"> </w:t>
      </w:r>
      <w:r w:rsidRPr="00142E7B">
        <w:rPr>
          <w:rFonts w:ascii="Goudy Old Style" w:hAnsi="Goudy Old Style"/>
          <w:sz w:val="25"/>
          <w:szCs w:val="25"/>
          <w:lang w:val="fr-FR"/>
        </w:rPr>
        <w:t xml:space="preserve"> Thomas à Kempis (1380 – 1471)</w:t>
      </w:r>
      <w:r w:rsidR="0044675A" w:rsidRPr="00142E7B">
        <w:rPr>
          <w:rFonts w:ascii="Goudy Old Style" w:hAnsi="Goudy Old Style"/>
          <w:sz w:val="25"/>
          <w:szCs w:val="25"/>
          <w:lang w:val="fr-FR"/>
        </w:rPr>
        <w:t xml:space="preserve"> </w:t>
      </w:r>
      <w:r w:rsidRPr="00142E7B">
        <w:rPr>
          <w:rFonts w:ascii="Goudy Old Style" w:hAnsi="Goudy Old Style"/>
          <w:sz w:val="25"/>
          <w:szCs w:val="25"/>
          <w:lang w:val="fr-FR"/>
        </w:rPr>
        <w:t xml:space="preserve">  </w:t>
      </w:r>
      <w:proofErr w:type="spellStart"/>
      <w:r w:rsidRPr="00142E7B">
        <w:rPr>
          <w:rFonts w:ascii="Goudy Old Style" w:hAnsi="Goudy Old Style"/>
          <w:sz w:val="25"/>
          <w:szCs w:val="25"/>
          <w:lang w:val="fr-FR"/>
        </w:rPr>
        <w:t>Florens</w:t>
      </w:r>
      <w:proofErr w:type="spellEnd"/>
      <w:r w:rsidRPr="00142E7B">
        <w:rPr>
          <w:rFonts w:ascii="Goudy Old Style" w:hAnsi="Goudy Old Style"/>
          <w:sz w:val="25"/>
          <w:szCs w:val="25"/>
          <w:lang w:val="fr-FR"/>
        </w:rPr>
        <w:t xml:space="preserve"> </w:t>
      </w:r>
      <w:proofErr w:type="spellStart"/>
      <w:r w:rsidRPr="00142E7B">
        <w:rPr>
          <w:rFonts w:ascii="Goudy Old Style" w:hAnsi="Goudy Old Style"/>
          <w:sz w:val="25"/>
          <w:szCs w:val="25"/>
          <w:lang w:val="fr-FR"/>
        </w:rPr>
        <w:t>Radewyns</w:t>
      </w:r>
      <w:proofErr w:type="spellEnd"/>
      <w:r w:rsidRPr="00142E7B">
        <w:rPr>
          <w:rFonts w:ascii="Goudy Old Style" w:hAnsi="Goudy Old Style"/>
          <w:sz w:val="25"/>
          <w:szCs w:val="25"/>
          <w:lang w:val="fr-FR"/>
        </w:rPr>
        <w:t xml:space="preserve"> (1350 – 1400)</w:t>
      </w:r>
    </w:p>
    <w:p w14:paraId="1912255B" w14:textId="77777777" w:rsidR="00606FCE" w:rsidRPr="00142E7B" w:rsidRDefault="00606FCE" w:rsidP="001B09A5">
      <w:pPr>
        <w:pStyle w:val="NoSpacing"/>
        <w:rPr>
          <w:rFonts w:ascii="Goudy Old Style" w:hAnsi="Goudy Old Style"/>
          <w:sz w:val="25"/>
          <w:szCs w:val="25"/>
          <w:lang w:val="fr-FR"/>
        </w:rPr>
      </w:pPr>
    </w:p>
    <w:p w14:paraId="682FE38E" w14:textId="77777777" w:rsidR="00606FCE" w:rsidRPr="00142E7B" w:rsidRDefault="00606FCE" w:rsidP="001B09A5">
      <w:pPr>
        <w:pStyle w:val="NoSpacing"/>
        <w:rPr>
          <w:rFonts w:ascii="Goudy Old Style" w:hAnsi="Goudy Old Style"/>
          <w:sz w:val="25"/>
          <w:szCs w:val="25"/>
          <w:u w:val="single"/>
        </w:rPr>
      </w:pPr>
      <w:r w:rsidRPr="00142E7B">
        <w:rPr>
          <w:rFonts w:ascii="Goudy Old Style" w:hAnsi="Goudy Old Style"/>
          <w:b/>
          <w:sz w:val="25"/>
          <w:szCs w:val="25"/>
          <w:u w:val="single"/>
        </w:rPr>
        <w:t xml:space="preserve">What </w:t>
      </w:r>
      <w:r w:rsidR="007578F1" w:rsidRPr="00142E7B">
        <w:rPr>
          <w:rFonts w:ascii="Goudy Old Style" w:hAnsi="Goudy Old Style"/>
          <w:b/>
          <w:sz w:val="25"/>
          <w:szCs w:val="25"/>
          <w:u w:val="single"/>
        </w:rPr>
        <w:t>were the conditions in the church</w:t>
      </w:r>
      <w:r w:rsidR="0044675A" w:rsidRPr="00142E7B">
        <w:rPr>
          <w:rFonts w:ascii="Goudy Old Style" w:hAnsi="Goudy Old Style"/>
          <w:b/>
          <w:sz w:val="25"/>
          <w:szCs w:val="25"/>
          <w:u w:val="single"/>
        </w:rPr>
        <w:t xml:space="preserve"> and in society</w:t>
      </w:r>
      <w:r w:rsidR="007578F1" w:rsidRPr="00142E7B">
        <w:rPr>
          <w:rFonts w:ascii="Goudy Old Style" w:hAnsi="Goudy Old Style"/>
          <w:b/>
          <w:sz w:val="25"/>
          <w:szCs w:val="25"/>
          <w:u w:val="single"/>
        </w:rPr>
        <w:t xml:space="preserve"> that led to the movement</w:t>
      </w:r>
      <w:r w:rsidR="007578F1" w:rsidRPr="00142E7B">
        <w:rPr>
          <w:rFonts w:ascii="Goudy Old Style" w:hAnsi="Goudy Old Style"/>
          <w:sz w:val="25"/>
          <w:szCs w:val="25"/>
          <w:u w:val="single"/>
        </w:rPr>
        <w:t>?</w:t>
      </w:r>
    </w:p>
    <w:p w14:paraId="1039B414" w14:textId="77777777" w:rsidR="007578F1" w:rsidRPr="00142E7B" w:rsidRDefault="007578F1" w:rsidP="001B09A5">
      <w:pPr>
        <w:pStyle w:val="NoSpacing"/>
        <w:rPr>
          <w:rFonts w:ascii="Goudy Old Style" w:hAnsi="Goudy Old Style"/>
          <w:sz w:val="25"/>
          <w:szCs w:val="25"/>
        </w:rPr>
      </w:pPr>
      <w:r w:rsidRPr="00142E7B">
        <w:rPr>
          <w:rFonts w:ascii="Goudy Old Style" w:hAnsi="Goudy Old Style"/>
          <w:b/>
          <w:sz w:val="25"/>
          <w:szCs w:val="25"/>
        </w:rPr>
        <w:t>Papal move to Avignon</w:t>
      </w:r>
      <w:r w:rsidR="009324C3" w:rsidRPr="00142E7B">
        <w:rPr>
          <w:rFonts w:ascii="Goudy Old Style" w:hAnsi="Goudy Old Style"/>
          <w:sz w:val="25"/>
          <w:szCs w:val="25"/>
        </w:rPr>
        <w:t xml:space="preserve">: A conflict arose between the Papacy and the French kings which led to seven successive popes living in Avignon in France rather than in Rome between 1309 and 1377.  All these popes were French, and each one of them refused to move from Avignon to the Vatican. </w:t>
      </w:r>
      <w:r w:rsidR="0044675A" w:rsidRPr="00142E7B">
        <w:rPr>
          <w:rFonts w:ascii="Goudy Old Style" w:hAnsi="Goudy Old Style"/>
          <w:sz w:val="25"/>
          <w:szCs w:val="25"/>
        </w:rPr>
        <w:t xml:space="preserve"> The French essentially objected to the fact that the papacy had become captive to certain Italian families. </w:t>
      </w:r>
      <w:r w:rsidR="009324C3" w:rsidRPr="00142E7B">
        <w:rPr>
          <w:rFonts w:ascii="Goudy Old Style" w:hAnsi="Goudy Old Style"/>
          <w:sz w:val="25"/>
          <w:szCs w:val="25"/>
        </w:rPr>
        <w:t xml:space="preserve"> The papacy in Avignon increasingly took on the pomp, luxury and political machinations of the secular authorities of the time.</w:t>
      </w:r>
      <w:r w:rsidR="0044675A" w:rsidRPr="00142E7B">
        <w:rPr>
          <w:rFonts w:ascii="Goudy Old Style" w:hAnsi="Goudy Old Style"/>
          <w:sz w:val="25"/>
          <w:szCs w:val="25"/>
        </w:rPr>
        <w:t xml:space="preserve">  At the end of this period there were several years in which two popes ruled: one pope in the Vatican and the other (“The Antipope”) in Avignon.  </w:t>
      </w:r>
    </w:p>
    <w:p w14:paraId="10BE0F8D" w14:textId="77777777" w:rsidR="007578F1" w:rsidRPr="00142E7B" w:rsidRDefault="007578F1" w:rsidP="001B09A5">
      <w:pPr>
        <w:pStyle w:val="NoSpacing"/>
        <w:rPr>
          <w:rFonts w:ascii="Goudy Old Style" w:hAnsi="Goudy Old Style"/>
          <w:sz w:val="25"/>
          <w:szCs w:val="25"/>
        </w:rPr>
      </w:pPr>
      <w:r w:rsidRPr="00142E7B">
        <w:rPr>
          <w:rFonts w:ascii="Goudy Old Style" w:hAnsi="Goudy Old Style"/>
          <w:b/>
          <w:sz w:val="25"/>
          <w:szCs w:val="25"/>
        </w:rPr>
        <w:t>Corruption of the clergy</w:t>
      </w:r>
      <w:r w:rsidR="0017572A" w:rsidRPr="00142E7B">
        <w:rPr>
          <w:rFonts w:ascii="Goudy Old Style" w:hAnsi="Goudy Old Style"/>
          <w:sz w:val="25"/>
          <w:szCs w:val="25"/>
        </w:rPr>
        <w:t>:  Given their control over the wealth-producing sectors of the economy, clergy had become increasingly corrupt as the middle ages wore on.  Key offices were often sold or given to close relatives (simony).  The ban on priestly marriages was only made official in 1123, partly as a result of priests carving up church land between their surviving children.  This did not stop many of them from having concubines.  Drinking and gambling were endemic.   High officials of the church could also be military leaders, especially during the times of the crusades.</w:t>
      </w:r>
    </w:p>
    <w:p w14:paraId="6667551C" w14:textId="1696D0AC" w:rsidR="007578F1" w:rsidRPr="00142E7B" w:rsidRDefault="007578F1" w:rsidP="001B09A5">
      <w:pPr>
        <w:pStyle w:val="NoSpacing"/>
        <w:rPr>
          <w:rFonts w:ascii="Goudy Old Style" w:hAnsi="Goudy Old Style"/>
          <w:sz w:val="25"/>
          <w:szCs w:val="25"/>
        </w:rPr>
      </w:pPr>
      <w:r w:rsidRPr="00142E7B">
        <w:rPr>
          <w:rFonts w:ascii="Goudy Old Style" w:hAnsi="Goudy Old Style"/>
          <w:b/>
          <w:sz w:val="25"/>
          <w:szCs w:val="25"/>
        </w:rPr>
        <w:t>Satire against the church</w:t>
      </w:r>
      <w:r w:rsidR="0017572A" w:rsidRPr="00142E7B">
        <w:rPr>
          <w:rFonts w:ascii="Goudy Old Style" w:hAnsi="Goudy Old Style"/>
          <w:b/>
          <w:sz w:val="25"/>
          <w:szCs w:val="25"/>
        </w:rPr>
        <w:t>:</w:t>
      </w:r>
      <w:r w:rsidR="0017572A" w:rsidRPr="00142E7B">
        <w:rPr>
          <w:rFonts w:ascii="Goudy Old Style" w:hAnsi="Goudy Old Style"/>
          <w:sz w:val="25"/>
          <w:szCs w:val="25"/>
        </w:rPr>
        <w:t xml:space="preserve">  Because of its corruption and ubiquity in Medieval life, the church was easy prey for the satirists of the time.  The Goliards (Carmina </w:t>
      </w:r>
      <w:proofErr w:type="spellStart"/>
      <w:r w:rsidR="0017572A" w:rsidRPr="00142E7B">
        <w:rPr>
          <w:rFonts w:ascii="Goudy Old Style" w:hAnsi="Goudy Old Style"/>
          <w:sz w:val="25"/>
          <w:szCs w:val="25"/>
        </w:rPr>
        <w:t>Burana</w:t>
      </w:r>
      <w:proofErr w:type="spellEnd"/>
      <w:r w:rsidR="0017572A" w:rsidRPr="00142E7B">
        <w:rPr>
          <w:rFonts w:ascii="Goudy Old Style" w:hAnsi="Goudy Old Style"/>
          <w:sz w:val="25"/>
          <w:szCs w:val="25"/>
        </w:rPr>
        <w:t xml:space="preserve">) were a group of </w:t>
      </w:r>
      <w:proofErr w:type="gramStart"/>
      <w:r w:rsidR="0017572A" w:rsidRPr="00142E7B">
        <w:rPr>
          <w:rFonts w:ascii="Goudy Old Style" w:hAnsi="Goudy Old Style"/>
          <w:sz w:val="25"/>
          <w:szCs w:val="25"/>
        </w:rPr>
        <w:t>clergy</w:t>
      </w:r>
      <w:proofErr w:type="gramEnd"/>
      <w:r w:rsidR="0017572A" w:rsidRPr="00142E7B">
        <w:rPr>
          <w:rFonts w:ascii="Goudy Old Style" w:hAnsi="Goudy Old Style"/>
          <w:sz w:val="25"/>
          <w:szCs w:val="25"/>
        </w:rPr>
        <w:t xml:space="preserve"> who used satire to lampoon the excesses of the church – the Donkey Mass, the Drinking Mass, the Procession of the Herrings.  Chaucer’s Friars Tale is another example of satire against the church at the time.</w:t>
      </w:r>
      <w:r w:rsidR="00DB3381" w:rsidRPr="00142E7B">
        <w:rPr>
          <w:rFonts w:ascii="Goudy Old Style" w:hAnsi="Goudy Old Style"/>
          <w:sz w:val="25"/>
          <w:szCs w:val="25"/>
        </w:rPr>
        <w:t xml:space="preserve">  The Friar tells the story of the Summoner – a medieval priest’s office with responsibility for pursuing legal cases in church courts.  The Friar (probably a Franciscan) describes the work of a summoner involving bribery, corruption, extortion and an extensive network of pimps and prostitutes as informers.  The church looked like it was running a protection racket.</w:t>
      </w:r>
    </w:p>
    <w:p w14:paraId="2538F88D" w14:textId="32D023F6" w:rsidR="007578F1" w:rsidRPr="00142E7B" w:rsidRDefault="007578F1" w:rsidP="001B09A5">
      <w:pPr>
        <w:pStyle w:val="NoSpacing"/>
        <w:rPr>
          <w:rFonts w:ascii="Goudy Old Style" w:hAnsi="Goudy Old Style"/>
          <w:sz w:val="25"/>
          <w:szCs w:val="25"/>
        </w:rPr>
      </w:pPr>
      <w:r w:rsidRPr="00142E7B">
        <w:rPr>
          <w:rFonts w:ascii="Goudy Old Style" w:hAnsi="Goudy Old Style"/>
          <w:b/>
          <w:sz w:val="25"/>
          <w:szCs w:val="25"/>
        </w:rPr>
        <w:t>Stratification of society</w:t>
      </w:r>
      <w:r w:rsidR="00DB3381" w:rsidRPr="00142E7B">
        <w:rPr>
          <w:rFonts w:ascii="Goudy Old Style" w:hAnsi="Goudy Old Style"/>
          <w:b/>
          <w:sz w:val="25"/>
          <w:szCs w:val="25"/>
        </w:rPr>
        <w:t>:</w:t>
      </w:r>
      <w:r w:rsidR="00DB3381" w:rsidRPr="00142E7B">
        <w:rPr>
          <w:rFonts w:ascii="Goudy Old Style" w:hAnsi="Goudy Old Style"/>
          <w:sz w:val="25"/>
          <w:szCs w:val="25"/>
        </w:rPr>
        <w:t xml:space="preserve">  Society in the l3 and 1400</w:t>
      </w:r>
      <w:r w:rsidR="00EF6D76" w:rsidRPr="00142E7B">
        <w:rPr>
          <w:rFonts w:ascii="Goudy Old Style" w:hAnsi="Goudy Old Style"/>
          <w:sz w:val="25"/>
          <w:szCs w:val="25"/>
        </w:rPr>
        <w:t>s</w:t>
      </w:r>
      <w:r w:rsidR="00DB3381" w:rsidRPr="00142E7B">
        <w:rPr>
          <w:rFonts w:ascii="Goudy Old Style" w:hAnsi="Goudy Old Style"/>
          <w:sz w:val="25"/>
          <w:szCs w:val="25"/>
        </w:rPr>
        <w:t xml:space="preserve"> was stratified into Laity/Clergy/Monks; with the monks being seen as holding the chief position at the top of the religious totem pole. Everyone else was thought of as a ‘lesser’ Christian. </w:t>
      </w:r>
    </w:p>
    <w:p w14:paraId="15A409D9" w14:textId="77777777" w:rsidR="007578F1" w:rsidRPr="00142E7B" w:rsidRDefault="007578F1" w:rsidP="001B09A5">
      <w:pPr>
        <w:pStyle w:val="NoSpacing"/>
        <w:rPr>
          <w:rFonts w:ascii="Goudy Old Style" w:hAnsi="Goudy Old Style"/>
          <w:sz w:val="25"/>
          <w:szCs w:val="25"/>
        </w:rPr>
      </w:pPr>
      <w:r w:rsidRPr="00142E7B">
        <w:rPr>
          <w:rFonts w:ascii="Goudy Old Style" w:hAnsi="Goudy Old Style"/>
          <w:b/>
          <w:sz w:val="25"/>
          <w:szCs w:val="25"/>
        </w:rPr>
        <w:t>Abstract mysticism and speculative scholastic theology</w:t>
      </w:r>
      <w:r w:rsidR="00DB3381" w:rsidRPr="00142E7B">
        <w:rPr>
          <w:rFonts w:ascii="Goudy Old Style" w:hAnsi="Goudy Old Style"/>
          <w:b/>
          <w:sz w:val="25"/>
          <w:szCs w:val="25"/>
        </w:rPr>
        <w:t>:</w:t>
      </w:r>
      <w:r w:rsidR="00DB3381" w:rsidRPr="00142E7B">
        <w:rPr>
          <w:rFonts w:ascii="Goudy Old Style" w:hAnsi="Goudy Old Style"/>
          <w:sz w:val="25"/>
          <w:szCs w:val="25"/>
        </w:rPr>
        <w:t xml:space="preserve">  With the rise of the medieval universities throughout Europe, the discipline of theology and spirituality had become increasingly specialized and divorced from the common people.  </w:t>
      </w:r>
      <w:r w:rsidR="00B30A5A" w:rsidRPr="00142E7B">
        <w:rPr>
          <w:rFonts w:ascii="Goudy Old Style" w:hAnsi="Goudy Old Style"/>
          <w:sz w:val="25"/>
          <w:szCs w:val="25"/>
        </w:rPr>
        <w:t>Scholasticism was a method of disputation that sought to reconcile Christian teachings with classical philosophy and the work of other university schools.  It was rarely concerned with a ‘practicum’; a method of teaching theology or dogma that made it accessible to ordinary people.</w:t>
      </w:r>
      <w:r w:rsidR="005D1E9B" w:rsidRPr="00142E7B">
        <w:rPr>
          <w:rFonts w:ascii="Goudy Old Style" w:hAnsi="Goudy Old Style"/>
          <w:sz w:val="25"/>
          <w:szCs w:val="25"/>
        </w:rPr>
        <w:t xml:space="preserve">  It had become locked in a cultural time and place (the university) which had little to do with society outside its walls.</w:t>
      </w:r>
    </w:p>
    <w:p w14:paraId="511A8E64" w14:textId="77777777" w:rsidR="007578F1" w:rsidRPr="00142E7B" w:rsidRDefault="00B30A5A" w:rsidP="001B09A5">
      <w:pPr>
        <w:pStyle w:val="NoSpacing"/>
        <w:rPr>
          <w:rFonts w:ascii="Goudy Old Style" w:hAnsi="Goudy Old Style"/>
          <w:sz w:val="25"/>
          <w:szCs w:val="25"/>
        </w:rPr>
      </w:pPr>
      <w:r w:rsidRPr="00142E7B">
        <w:rPr>
          <w:rFonts w:ascii="Goudy Old Style" w:hAnsi="Goudy Old Style"/>
          <w:b/>
          <w:sz w:val="25"/>
          <w:szCs w:val="25"/>
        </w:rPr>
        <w:t>Rise of Humanism</w:t>
      </w:r>
      <w:r w:rsidRPr="00142E7B">
        <w:rPr>
          <w:rFonts w:ascii="Goudy Old Style" w:hAnsi="Goudy Old Style"/>
          <w:sz w:val="25"/>
          <w:szCs w:val="25"/>
        </w:rPr>
        <w:t xml:space="preserve">:  The thirteen </w:t>
      </w:r>
      <w:proofErr w:type="gramStart"/>
      <w:r w:rsidRPr="00142E7B">
        <w:rPr>
          <w:rFonts w:ascii="Goudy Old Style" w:hAnsi="Goudy Old Style"/>
          <w:sz w:val="25"/>
          <w:szCs w:val="25"/>
        </w:rPr>
        <w:t>hundreds</w:t>
      </w:r>
      <w:proofErr w:type="gramEnd"/>
      <w:r w:rsidRPr="00142E7B">
        <w:rPr>
          <w:rFonts w:ascii="Goudy Old Style" w:hAnsi="Goudy Old Style"/>
          <w:sz w:val="25"/>
          <w:szCs w:val="25"/>
        </w:rPr>
        <w:t xml:space="preserve"> in Italy was a time of intellectual change.  People were beginning to seek ways out of what they saw to be the narrow pedantry of medieval scholasticism.  They found it in a return to the person-centered humanism of the Greek and Latin philosophers.  The humanists wanted to </w:t>
      </w:r>
      <w:r w:rsidRPr="00142E7B">
        <w:rPr>
          <w:rFonts w:ascii="Goudy Old Style" w:hAnsi="Goudy Old Style"/>
          <w:sz w:val="25"/>
          <w:szCs w:val="25"/>
        </w:rPr>
        <w:lastRenderedPageBreak/>
        <w:t xml:space="preserve">educate a people who could draw on their own experience and become well-educated, self-aware citizens and leaders in the civic life of their communities. </w:t>
      </w:r>
      <w:r w:rsidR="005D1E9B" w:rsidRPr="00142E7B">
        <w:rPr>
          <w:rFonts w:ascii="Goudy Old Style" w:hAnsi="Goudy Old Style"/>
          <w:sz w:val="25"/>
          <w:szCs w:val="25"/>
        </w:rPr>
        <w:t xml:space="preserve">  They took as models the Athenian city state and the Roman classical authors.</w:t>
      </w:r>
      <w:r w:rsidRPr="00142E7B">
        <w:rPr>
          <w:rFonts w:ascii="Goudy Old Style" w:hAnsi="Goudy Old Style"/>
          <w:sz w:val="25"/>
          <w:szCs w:val="25"/>
        </w:rPr>
        <w:t xml:space="preserve"> </w:t>
      </w:r>
    </w:p>
    <w:p w14:paraId="02D573E4" w14:textId="77777777" w:rsidR="00F861C2" w:rsidRPr="00142E7B" w:rsidRDefault="00F861C2" w:rsidP="001B09A5">
      <w:pPr>
        <w:pStyle w:val="NoSpacing"/>
        <w:rPr>
          <w:rFonts w:ascii="Goudy Old Style" w:hAnsi="Goudy Old Style"/>
          <w:sz w:val="25"/>
          <w:szCs w:val="25"/>
        </w:rPr>
      </w:pPr>
      <w:r w:rsidRPr="00142E7B">
        <w:rPr>
          <w:rFonts w:ascii="Goudy Old Style" w:hAnsi="Goudy Old Style"/>
          <w:b/>
          <w:sz w:val="25"/>
          <w:szCs w:val="25"/>
        </w:rPr>
        <w:t>Geert Groote (1340 – 1384</w:t>
      </w:r>
      <w:proofErr w:type="gramStart"/>
      <w:r w:rsidRPr="00142E7B">
        <w:rPr>
          <w:rFonts w:ascii="Goudy Old Style" w:hAnsi="Goudy Old Style"/>
          <w:b/>
          <w:sz w:val="25"/>
          <w:szCs w:val="25"/>
        </w:rPr>
        <w:t xml:space="preserve">) </w:t>
      </w:r>
      <w:r w:rsidR="00AE2C57" w:rsidRPr="00142E7B">
        <w:rPr>
          <w:rFonts w:ascii="Goudy Old Style" w:hAnsi="Goudy Old Style"/>
          <w:b/>
          <w:sz w:val="25"/>
          <w:szCs w:val="25"/>
        </w:rPr>
        <w:t xml:space="preserve"> </w:t>
      </w:r>
      <w:r w:rsidRPr="00142E7B">
        <w:rPr>
          <w:rFonts w:ascii="Goudy Old Style" w:hAnsi="Goudy Old Style"/>
          <w:sz w:val="25"/>
          <w:szCs w:val="25"/>
        </w:rPr>
        <w:t>Born</w:t>
      </w:r>
      <w:proofErr w:type="gramEnd"/>
      <w:r w:rsidRPr="00142E7B">
        <w:rPr>
          <w:rFonts w:ascii="Goudy Old Style" w:hAnsi="Goudy Old Style"/>
          <w:sz w:val="25"/>
          <w:szCs w:val="25"/>
        </w:rPr>
        <w:t xml:space="preserve"> near Utrecht in an emerging ‘upper middle class’ family.  Went to the University of Paris aged 15.  Studied theology, philosophy, canon law, medicine, magic and Hebrew.  He took on a teaching position in Cologne.  He came to enjoy the corrupt privileges of the professors of the time, until he was overtaken by a serious illness.  He underwent a conversion experience in 1374 which led him to convert his family home into a shelter for poor women and move in as a guest in a Carthusian monastery.  He refused ordination as a priest, but accepted ordination as a deacon.  He became a popular wandering preacher throughout Holland; preaching against clergy concubinage, heresy, simony, avarice and impurity.  He died of the plague in 1384, which he contracted while nursing the sick. </w:t>
      </w:r>
    </w:p>
    <w:p w14:paraId="51CB91F9" w14:textId="77777777" w:rsidR="00F861C2" w:rsidRPr="00142E7B" w:rsidRDefault="00F861C2" w:rsidP="001B09A5">
      <w:pPr>
        <w:pStyle w:val="NoSpacing"/>
        <w:rPr>
          <w:rFonts w:ascii="Goudy Old Style" w:hAnsi="Goudy Old Style"/>
          <w:sz w:val="25"/>
          <w:szCs w:val="25"/>
        </w:rPr>
      </w:pPr>
    </w:p>
    <w:p w14:paraId="09ABD461" w14:textId="77777777" w:rsidR="00F861C2" w:rsidRPr="00142E7B" w:rsidRDefault="00F861C2" w:rsidP="001B09A5">
      <w:pPr>
        <w:pStyle w:val="NoSpacing"/>
        <w:rPr>
          <w:rFonts w:ascii="Goudy Old Style" w:hAnsi="Goudy Old Style"/>
          <w:b/>
          <w:sz w:val="25"/>
          <w:szCs w:val="25"/>
          <w:u w:val="single"/>
        </w:rPr>
      </w:pPr>
      <w:r w:rsidRPr="00142E7B">
        <w:rPr>
          <w:rFonts w:ascii="Goudy Old Style" w:hAnsi="Goudy Old Style"/>
          <w:b/>
          <w:sz w:val="25"/>
          <w:szCs w:val="25"/>
          <w:u w:val="single"/>
        </w:rPr>
        <w:t>The main features of Geert Groote’s thought:</w:t>
      </w:r>
    </w:p>
    <w:p w14:paraId="1FFF4C55" w14:textId="77777777" w:rsidR="00F861C2" w:rsidRPr="00142E7B" w:rsidRDefault="00F861C2" w:rsidP="001B09A5">
      <w:pPr>
        <w:pStyle w:val="NoSpacing"/>
        <w:rPr>
          <w:rFonts w:ascii="Goudy Old Style" w:hAnsi="Goudy Old Style"/>
          <w:sz w:val="25"/>
          <w:szCs w:val="25"/>
        </w:rPr>
      </w:pPr>
      <w:r w:rsidRPr="00142E7B">
        <w:rPr>
          <w:rFonts w:ascii="Goudy Old Style" w:hAnsi="Goudy Old Style"/>
          <w:b/>
          <w:sz w:val="25"/>
          <w:szCs w:val="25"/>
        </w:rPr>
        <w:t>Democratization of the monastic ideal:</w:t>
      </w:r>
      <w:r w:rsidRPr="00142E7B">
        <w:rPr>
          <w:rFonts w:ascii="Goudy Old Style" w:hAnsi="Goudy Old Style"/>
          <w:sz w:val="25"/>
          <w:szCs w:val="25"/>
        </w:rPr>
        <w:t xml:space="preserve">  </w:t>
      </w:r>
      <w:r w:rsidR="00CC3233" w:rsidRPr="00142E7B">
        <w:rPr>
          <w:rFonts w:ascii="Goudy Old Style" w:hAnsi="Goudy Old Style"/>
          <w:sz w:val="25"/>
          <w:szCs w:val="25"/>
        </w:rPr>
        <w:t>Groote took the monastic way of life and made it available to a much broader audience.  He thought that the techniques that had been the province of expert mystics or athletes of asceticism should be accessible to the laity.</w:t>
      </w:r>
    </w:p>
    <w:p w14:paraId="20200A1C" w14:textId="77777777" w:rsidR="00CC3233" w:rsidRPr="00142E7B" w:rsidRDefault="00CC3233" w:rsidP="001B09A5">
      <w:pPr>
        <w:pStyle w:val="NoSpacing"/>
        <w:rPr>
          <w:rFonts w:ascii="Goudy Old Style" w:hAnsi="Goudy Old Style"/>
          <w:sz w:val="25"/>
          <w:szCs w:val="25"/>
        </w:rPr>
      </w:pPr>
      <w:r w:rsidRPr="00142E7B">
        <w:rPr>
          <w:rFonts w:ascii="Goudy Old Style" w:hAnsi="Goudy Old Style"/>
          <w:b/>
          <w:sz w:val="25"/>
          <w:szCs w:val="25"/>
        </w:rPr>
        <w:t>Interiority</w:t>
      </w:r>
      <w:r w:rsidRPr="00142E7B">
        <w:rPr>
          <w:rFonts w:ascii="Goudy Old Style" w:hAnsi="Goudy Old Style"/>
          <w:sz w:val="25"/>
          <w:szCs w:val="25"/>
        </w:rPr>
        <w:t>:  Groote placed emphasis on the interior dimension of the religious life instead of the external marks that characterized later Medieval Christianity – things like pilgrimage, attendance at mass, ritual fasting, worship of and devotion to particular saints.</w:t>
      </w:r>
    </w:p>
    <w:p w14:paraId="0830949D" w14:textId="77777777" w:rsidR="00CC3233" w:rsidRPr="00142E7B" w:rsidRDefault="00CC3233" w:rsidP="001B09A5">
      <w:pPr>
        <w:pStyle w:val="NoSpacing"/>
        <w:rPr>
          <w:rFonts w:ascii="Goudy Old Style" w:hAnsi="Goudy Old Style"/>
          <w:sz w:val="25"/>
          <w:szCs w:val="25"/>
        </w:rPr>
      </w:pPr>
      <w:r w:rsidRPr="00142E7B">
        <w:rPr>
          <w:rFonts w:ascii="Goudy Old Style" w:hAnsi="Goudy Old Style"/>
          <w:b/>
          <w:sz w:val="25"/>
          <w:szCs w:val="25"/>
        </w:rPr>
        <w:t>Unity of thinking and living</w:t>
      </w:r>
      <w:r w:rsidRPr="00142E7B">
        <w:rPr>
          <w:rFonts w:ascii="Goudy Old Style" w:hAnsi="Goudy Old Style"/>
          <w:sz w:val="25"/>
          <w:szCs w:val="25"/>
        </w:rPr>
        <w:t>:  He was concerned to shape the life, not just the thought of the ordinary Christian.  The active was always allied with the contemplative, and the practical was always allied with the theoretical.  He preached a realistic version of the spiritual life; focused on what is ‘useful’ or ‘fruitful’.</w:t>
      </w:r>
    </w:p>
    <w:p w14:paraId="4AC2069A" w14:textId="77777777" w:rsidR="00CC3233" w:rsidRPr="00142E7B" w:rsidRDefault="00CC3233" w:rsidP="001B09A5">
      <w:pPr>
        <w:pStyle w:val="NoSpacing"/>
        <w:rPr>
          <w:rFonts w:ascii="Goudy Old Style" w:hAnsi="Goudy Old Style"/>
          <w:sz w:val="25"/>
          <w:szCs w:val="25"/>
        </w:rPr>
      </w:pPr>
      <w:r w:rsidRPr="00142E7B">
        <w:rPr>
          <w:rFonts w:ascii="Goudy Old Style" w:hAnsi="Goudy Old Style"/>
          <w:b/>
          <w:sz w:val="25"/>
          <w:szCs w:val="25"/>
        </w:rPr>
        <w:t>Use of the Bible:</w:t>
      </w:r>
      <w:r w:rsidRPr="00142E7B">
        <w:rPr>
          <w:rFonts w:ascii="Goudy Old Style" w:hAnsi="Goudy Old Style"/>
          <w:sz w:val="25"/>
          <w:szCs w:val="25"/>
        </w:rPr>
        <w:t xml:space="preserve"> </w:t>
      </w:r>
      <w:r w:rsidR="00C13285" w:rsidRPr="00142E7B">
        <w:rPr>
          <w:rFonts w:ascii="Goudy Old Style" w:hAnsi="Goudy Old Style"/>
          <w:sz w:val="25"/>
          <w:szCs w:val="25"/>
        </w:rPr>
        <w:t xml:space="preserve">  Prior to Groote’s period, the chief Medieval way </w:t>
      </w:r>
      <w:r w:rsidR="00AE2C57" w:rsidRPr="00142E7B">
        <w:rPr>
          <w:rFonts w:ascii="Goudy Old Style" w:hAnsi="Goudy Old Style"/>
          <w:sz w:val="25"/>
          <w:szCs w:val="25"/>
        </w:rPr>
        <w:t>of reading the</w:t>
      </w:r>
      <w:r w:rsidR="00C13285" w:rsidRPr="00142E7B">
        <w:rPr>
          <w:rFonts w:ascii="Goudy Old Style" w:hAnsi="Goudy Old Style"/>
          <w:sz w:val="25"/>
          <w:szCs w:val="25"/>
        </w:rPr>
        <w:t xml:space="preserve"> Bible </w:t>
      </w:r>
      <w:r w:rsidR="00AE2C57" w:rsidRPr="00142E7B">
        <w:rPr>
          <w:rFonts w:ascii="Goudy Old Style" w:hAnsi="Goudy Old Style"/>
          <w:sz w:val="25"/>
          <w:szCs w:val="25"/>
        </w:rPr>
        <w:t xml:space="preserve">devotionally </w:t>
      </w:r>
      <w:proofErr w:type="gramStart"/>
      <w:r w:rsidR="00AE2C57" w:rsidRPr="00142E7B">
        <w:rPr>
          <w:rFonts w:ascii="Goudy Old Style" w:hAnsi="Goudy Old Style"/>
          <w:sz w:val="25"/>
          <w:szCs w:val="25"/>
        </w:rPr>
        <w:t xml:space="preserve">was </w:t>
      </w:r>
      <w:r w:rsidR="00C13285" w:rsidRPr="00142E7B">
        <w:rPr>
          <w:rFonts w:ascii="Goudy Old Style" w:hAnsi="Goudy Old Style"/>
          <w:sz w:val="25"/>
          <w:szCs w:val="25"/>
        </w:rPr>
        <w:t xml:space="preserve"> the</w:t>
      </w:r>
      <w:proofErr w:type="gramEnd"/>
      <w:r w:rsidR="00C13285" w:rsidRPr="00142E7B">
        <w:rPr>
          <w:rFonts w:ascii="Goudy Old Style" w:hAnsi="Goudy Old Style"/>
          <w:sz w:val="25"/>
          <w:szCs w:val="25"/>
        </w:rPr>
        <w:t xml:space="preserve"> Scholastic method of disputation and the application of logic to ‘prove’ the Christian faith</w:t>
      </w:r>
      <w:r w:rsidR="00180ACF" w:rsidRPr="00142E7B">
        <w:rPr>
          <w:rFonts w:ascii="Goudy Old Style" w:hAnsi="Goudy Old Style"/>
          <w:sz w:val="25"/>
          <w:szCs w:val="25"/>
        </w:rPr>
        <w:t xml:space="preserve"> </w:t>
      </w:r>
      <w:r w:rsidR="00AE2C57" w:rsidRPr="00142E7B">
        <w:rPr>
          <w:rFonts w:ascii="Goudy Old Style" w:hAnsi="Goudy Old Style"/>
          <w:sz w:val="25"/>
          <w:szCs w:val="25"/>
        </w:rPr>
        <w:t>and its relationship to past philosophies</w:t>
      </w:r>
      <w:r w:rsidR="00C13285" w:rsidRPr="00142E7B">
        <w:rPr>
          <w:rFonts w:ascii="Goudy Old Style" w:hAnsi="Goudy Old Style"/>
          <w:sz w:val="25"/>
          <w:szCs w:val="25"/>
        </w:rPr>
        <w:t xml:space="preserve">.  Groote replaced this with a simpler devotional use of the scriptures. </w:t>
      </w:r>
      <w:r w:rsidR="00AE2C57" w:rsidRPr="00142E7B">
        <w:rPr>
          <w:rFonts w:ascii="Goudy Old Style" w:hAnsi="Goudy Old Style"/>
          <w:sz w:val="25"/>
          <w:szCs w:val="25"/>
        </w:rPr>
        <w:t xml:space="preserve"> T</w:t>
      </w:r>
      <w:r w:rsidR="00180ACF" w:rsidRPr="00142E7B">
        <w:rPr>
          <w:rFonts w:ascii="Goudy Old Style" w:hAnsi="Goudy Old Style"/>
          <w:sz w:val="25"/>
          <w:szCs w:val="25"/>
        </w:rPr>
        <w:t xml:space="preserve">he scriptures were material for meditation and rumination on Christian living.  If those ruminations didn’t lead to love of God and love of neighbor, they were simply vain speculations.  “Whatever does not make you a better Christian is harmful”.  You could call it ‘scriptural piety’:  </w:t>
      </w:r>
      <w:proofErr w:type="gramStart"/>
      <w:r w:rsidR="00180ACF" w:rsidRPr="00142E7B">
        <w:rPr>
          <w:rFonts w:ascii="Goudy Old Style" w:hAnsi="Goudy Old Style"/>
          <w:sz w:val="25"/>
          <w:szCs w:val="25"/>
        </w:rPr>
        <w:t>the</w:t>
      </w:r>
      <w:proofErr w:type="gramEnd"/>
      <w:r w:rsidR="00180ACF" w:rsidRPr="00142E7B">
        <w:rPr>
          <w:rFonts w:ascii="Goudy Old Style" w:hAnsi="Goudy Old Style"/>
          <w:sz w:val="25"/>
          <w:szCs w:val="25"/>
        </w:rPr>
        <w:t xml:space="preserve"> Bible as an experienced reality.</w:t>
      </w:r>
    </w:p>
    <w:p w14:paraId="10842B4C" w14:textId="77777777" w:rsidR="00180ACF" w:rsidRPr="00142E7B" w:rsidRDefault="00180ACF" w:rsidP="001B09A5">
      <w:pPr>
        <w:pStyle w:val="NoSpacing"/>
        <w:rPr>
          <w:rFonts w:ascii="Goudy Old Style" w:hAnsi="Goudy Old Style"/>
          <w:sz w:val="25"/>
          <w:szCs w:val="25"/>
        </w:rPr>
      </w:pPr>
      <w:r w:rsidRPr="00142E7B">
        <w:rPr>
          <w:rFonts w:ascii="Goudy Old Style" w:hAnsi="Goudy Old Style"/>
          <w:b/>
          <w:sz w:val="25"/>
          <w:szCs w:val="25"/>
        </w:rPr>
        <w:t>The Early Church fathers and mothers</w:t>
      </w:r>
      <w:r w:rsidRPr="00142E7B">
        <w:rPr>
          <w:rFonts w:ascii="Goudy Old Style" w:hAnsi="Goudy Old Style"/>
          <w:sz w:val="25"/>
          <w:szCs w:val="25"/>
        </w:rPr>
        <w:t>:  Groote believed in reading the scriptures through the eyes of everyone who had experienced them and read them before.  He wanted to develop a hermeneutic that synthesized the Bible with early readings of it.  He loved books, and worked hard to develop a full library through the use of copying and the newly-invented printing press.</w:t>
      </w:r>
    </w:p>
    <w:p w14:paraId="397DC4EC" w14:textId="77777777" w:rsidR="00180ACF" w:rsidRPr="00142E7B" w:rsidRDefault="00180ACF" w:rsidP="001B09A5">
      <w:pPr>
        <w:pStyle w:val="NoSpacing"/>
        <w:rPr>
          <w:rFonts w:ascii="Goudy Old Style" w:hAnsi="Goudy Old Style"/>
          <w:sz w:val="25"/>
          <w:szCs w:val="25"/>
        </w:rPr>
      </w:pPr>
      <w:r w:rsidRPr="00142E7B">
        <w:rPr>
          <w:rFonts w:ascii="Goudy Old Style" w:hAnsi="Goudy Old Style"/>
          <w:b/>
          <w:sz w:val="25"/>
          <w:szCs w:val="25"/>
        </w:rPr>
        <w:t>Sacraments and liturgy:</w:t>
      </w:r>
      <w:r w:rsidRPr="00142E7B">
        <w:rPr>
          <w:rFonts w:ascii="Goudy Old Style" w:hAnsi="Goudy Old Style"/>
          <w:sz w:val="25"/>
          <w:szCs w:val="25"/>
        </w:rPr>
        <w:t xml:space="preserve">  Groote went to mass every day and actually received the </w:t>
      </w:r>
      <w:r w:rsidR="00AE2C57" w:rsidRPr="00142E7B">
        <w:rPr>
          <w:rFonts w:ascii="Goudy Old Style" w:hAnsi="Goudy Old Style"/>
          <w:sz w:val="25"/>
          <w:szCs w:val="25"/>
        </w:rPr>
        <w:t>Eucharist</w:t>
      </w:r>
      <w:r w:rsidRPr="00142E7B">
        <w:rPr>
          <w:rFonts w:ascii="Goudy Old Style" w:hAnsi="Goudy Old Style"/>
          <w:sz w:val="25"/>
          <w:szCs w:val="25"/>
        </w:rPr>
        <w:t xml:space="preserve">: unlike many </w:t>
      </w:r>
      <w:proofErr w:type="gramStart"/>
      <w:r w:rsidRPr="00142E7B">
        <w:rPr>
          <w:rFonts w:ascii="Goudy Old Style" w:hAnsi="Goudy Old Style"/>
          <w:sz w:val="25"/>
          <w:szCs w:val="25"/>
        </w:rPr>
        <w:t>laity</w:t>
      </w:r>
      <w:proofErr w:type="gramEnd"/>
      <w:r w:rsidRPr="00142E7B">
        <w:rPr>
          <w:rFonts w:ascii="Goudy Old Style" w:hAnsi="Goudy Old Style"/>
          <w:sz w:val="25"/>
          <w:szCs w:val="25"/>
        </w:rPr>
        <w:t xml:space="preserve"> of the day who had become passive witnesses to the priest’s actions, retreating into private devotions while the mass was celebrated.</w:t>
      </w:r>
    </w:p>
    <w:p w14:paraId="28F8620F" w14:textId="141587DE" w:rsidR="00180ACF" w:rsidRPr="00142E7B" w:rsidRDefault="00180ACF" w:rsidP="001B09A5">
      <w:pPr>
        <w:pStyle w:val="NoSpacing"/>
        <w:rPr>
          <w:rFonts w:ascii="Goudy Old Style" w:hAnsi="Goudy Old Style"/>
          <w:sz w:val="25"/>
          <w:szCs w:val="25"/>
        </w:rPr>
      </w:pPr>
      <w:r w:rsidRPr="00142E7B">
        <w:rPr>
          <w:rFonts w:ascii="Goudy Old Style" w:hAnsi="Goudy Old Style"/>
          <w:b/>
          <w:sz w:val="25"/>
          <w:szCs w:val="25"/>
        </w:rPr>
        <w:t>Re-definition of the word ‘religious’</w:t>
      </w:r>
      <w:r w:rsidRPr="00142E7B">
        <w:rPr>
          <w:rFonts w:ascii="Goudy Old Style" w:hAnsi="Goudy Old Style"/>
          <w:sz w:val="25"/>
          <w:szCs w:val="25"/>
        </w:rPr>
        <w:t>:  For Groote, serving God in the privacy of your own home is just as religious as serving God in a</w:t>
      </w:r>
      <w:r w:rsidR="00EF6D76" w:rsidRPr="00142E7B">
        <w:rPr>
          <w:rFonts w:ascii="Goudy Old Style" w:hAnsi="Goudy Old Style"/>
          <w:sz w:val="25"/>
          <w:szCs w:val="25"/>
        </w:rPr>
        <w:t xml:space="preserve"> church, a</w:t>
      </w:r>
      <w:r w:rsidRPr="00142E7B">
        <w:rPr>
          <w:rFonts w:ascii="Goudy Old Style" w:hAnsi="Goudy Old Style"/>
          <w:sz w:val="25"/>
          <w:szCs w:val="25"/>
        </w:rPr>
        <w:t xml:space="preserve"> monastery or convent.  “To love God and worship him is religion, not just the taking of special vows.”  Frequent resolutions were more important than lifelong vows.  He was criticized by the Dominicans for appropriating the word ‘religious’ in this way.  He replied that hidden ‘intention’ was more important than the visible approval and sanction of the Church.  Resolutions and intentions were the lay equivalent of monastic vows.  This empowerment of the laity laid the ground for the Protestant Reformation.</w:t>
      </w:r>
    </w:p>
    <w:p w14:paraId="5BD6A87F" w14:textId="77777777" w:rsidR="00AE2C57" w:rsidRPr="00142E7B" w:rsidRDefault="00180ACF" w:rsidP="001B09A5">
      <w:pPr>
        <w:pStyle w:val="NoSpacing"/>
        <w:rPr>
          <w:rFonts w:ascii="Goudy Old Style" w:hAnsi="Goudy Old Style"/>
          <w:sz w:val="25"/>
          <w:szCs w:val="25"/>
        </w:rPr>
      </w:pPr>
      <w:r w:rsidRPr="00142E7B">
        <w:rPr>
          <w:rFonts w:ascii="Goudy Old Style" w:hAnsi="Goudy Old Style"/>
          <w:b/>
          <w:sz w:val="25"/>
          <w:szCs w:val="25"/>
        </w:rPr>
        <w:t>Living in the world</w:t>
      </w:r>
      <w:r w:rsidRPr="00142E7B">
        <w:rPr>
          <w:rFonts w:ascii="Goudy Old Style" w:hAnsi="Goudy Old Style"/>
          <w:sz w:val="25"/>
          <w:szCs w:val="25"/>
        </w:rPr>
        <w:t xml:space="preserve">:  Groote preached and taught in the midst of a secular society.  He took on the Benedictine ideal of </w:t>
      </w:r>
      <w:r w:rsidRPr="00142E7B">
        <w:rPr>
          <w:rFonts w:ascii="Goudy Old Style" w:hAnsi="Goudy Old Style"/>
          <w:i/>
          <w:sz w:val="25"/>
          <w:szCs w:val="25"/>
        </w:rPr>
        <w:t xml:space="preserve">Ora et </w:t>
      </w:r>
      <w:proofErr w:type="spellStart"/>
      <w:r w:rsidRPr="00142E7B">
        <w:rPr>
          <w:rFonts w:ascii="Goudy Old Style" w:hAnsi="Goudy Old Style"/>
          <w:i/>
          <w:sz w:val="25"/>
          <w:szCs w:val="25"/>
        </w:rPr>
        <w:t>Labora</w:t>
      </w:r>
      <w:proofErr w:type="spellEnd"/>
      <w:r w:rsidRPr="00142E7B">
        <w:rPr>
          <w:rFonts w:ascii="Goudy Old Style" w:hAnsi="Goudy Old Style"/>
          <w:i/>
          <w:sz w:val="25"/>
          <w:szCs w:val="25"/>
        </w:rPr>
        <w:t>:</w:t>
      </w:r>
      <w:r w:rsidRPr="00142E7B">
        <w:rPr>
          <w:rFonts w:ascii="Goudy Old Style" w:hAnsi="Goudy Old Style"/>
          <w:sz w:val="25"/>
          <w:szCs w:val="25"/>
        </w:rPr>
        <w:t xml:space="preserve"> pray and work.  “Labor is necessary for the well-being of humankind”.</w:t>
      </w:r>
    </w:p>
    <w:p w14:paraId="550B022D" w14:textId="77777777" w:rsidR="00180ACF" w:rsidRPr="00142E7B" w:rsidRDefault="00AE2C57" w:rsidP="001B09A5">
      <w:pPr>
        <w:pStyle w:val="NoSpacing"/>
        <w:rPr>
          <w:rFonts w:ascii="Goudy Old Style" w:hAnsi="Goudy Old Style"/>
          <w:sz w:val="25"/>
          <w:szCs w:val="25"/>
        </w:rPr>
      </w:pPr>
      <w:r w:rsidRPr="00142E7B">
        <w:rPr>
          <w:rFonts w:ascii="Goudy Old Style" w:hAnsi="Goudy Old Style"/>
          <w:b/>
          <w:sz w:val="25"/>
          <w:szCs w:val="25"/>
        </w:rPr>
        <w:t>Christian life as a journey</w:t>
      </w:r>
      <w:r w:rsidRPr="00142E7B">
        <w:rPr>
          <w:rFonts w:ascii="Goudy Old Style" w:hAnsi="Goudy Old Style"/>
          <w:sz w:val="25"/>
          <w:szCs w:val="25"/>
        </w:rPr>
        <w:t xml:space="preserve">:  Groote believed that the Christian life is a methodical and gradual journey which is summed up as a slow yielding to the work of grace in the life of a believer. He believed that priests acted as </w:t>
      </w:r>
      <w:r w:rsidRPr="00142E7B">
        <w:rPr>
          <w:rFonts w:ascii="Goudy Old Style" w:hAnsi="Goudy Old Style"/>
          <w:sz w:val="25"/>
          <w:szCs w:val="25"/>
        </w:rPr>
        <w:lastRenderedPageBreak/>
        <w:t>guideposts on the way</w:t>
      </w:r>
      <w:proofErr w:type="gramStart"/>
      <w:r w:rsidRPr="00142E7B">
        <w:rPr>
          <w:rFonts w:ascii="Goudy Old Style" w:hAnsi="Goudy Old Style"/>
          <w:sz w:val="25"/>
          <w:szCs w:val="25"/>
        </w:rPr>
        <w:t>:  “</w:t>
      </w:r>
      <w:proofErr w:type="gramEnd"/>
      <w:r w:rsidRPr="00142E7B">
        <w:rPr>
          <w:rFonts w:ascii="Goudy Old Style" w:hAnsi="Goudy Old Style"/>
          <w:sz w:val="25"/>
          <w:szCs w:val="25"/>
        </w:rPr>
        <w:t>The cure of souls is the highest of all arts.”</w:t>
      </w:r>
      <w:r w:rsidR="00180ACF" w:rsidRPr="00142E7B">
        <w:rPr>
          <w:rFonts w:ascii="Goudy Old Style" w:hAnsi="Goudy Old Style"/>
          <w:sz w:val="25"/>
          <w:szCs w:val="25"/>
        </w:rPr>
        <w:t xml:space="preserve"> </w:t>
      </w:r>
      <w:r w:rsidRPr="00142E7B">
        <w:rPr>
          <w:rFonts w:ascii="Goudy Old Style" w:hAnsi="Goudy Old Style"/>
          <w:sz w:val="25"/>
          <w:szCs w:val="25"/>
        </w:rPr>
        <w:t xml:space="preserve">Humility was a key to the work of grace, because ‘Man proposes, but God disposes.” </w:t>
      </w:r>
    </w:p>
    <w:p w14:paraId="225F63B9" w14:textId="77777777" w:rsidR="00AE2C57" w:rsidRPr="00142E7B" w:rsidRDefault="00AE2C57" w:rsidP="001B09A5">
      <w:pPr>
        <w:pStyle w:val="NoSpacing"/>
        <w:rPr>
          <w:rFonts w:ascii="Goudy Old Style" w:hAnsi="Goudy Old Style"/>
          <w:sz w:val="25"/>
          <w:szCs w:val="25"/>
        </w:rPr>
      </w:pPr>
      <w:r w:rsidRPr="00142E7B">
        <w:rPr>
          <w:rFonts w:ascii="Goudy Old Style" w:hAnsi="Goudy Old Style"/>
          <w:b/>
          <w:sz w:val="25"/>
          <w:szCs w:val="25"/>
        </w:rPr>
        <w:t>Imitation of the humanity of Christ:</w:t>
      </w:r>
      <w:r w:rsidRPr="00142E7B">
        <w:rPr>
          <w:rFonts w:ascii="Goudy Old Style" w:hAnsi="Goudy Old Style"/>
          <w:sz w:val="25"/>
          <w:szCs w:val="25"/>
        </w:rPr>
        <w:t xml:space="preserve">  in this, Groote was inspired by the ascetics of the desert.  He had a functional Christology: begin by meditating on the humanity of Christ, then on his divinity and only then on our unity with God.  </w:t>
      </w:r>
    </w:p>
    <w:p w14:paraId="40816ED9" w14:textId="77777777" w:rsidR="00F861C2" w:rsidRPr="00142E7B" w:rsidRDefault="00F861C2" w:rsidP="001B09A5">
      <w:pPr>
        <w:pStyle w:val="NoSpacing"/>
        <w:rPr>
          <w:rFonts w:ascii="Goudy Old Style" w:hAnsi="Goudy Old Style"/>
          <w:sz w:val="25"/>
          <w:szCs w:val="25"/>
        </w:rPr>
      </w:pPr>
    </w:p>
    <w:p w14:paraId="40864EFA" w14:textId="77777777" w:rsidR="00F861C2" w:rsidRPr="00142E7B" w:rsidRDefault="00AE0E81" w:rsidP="001B09A5">
      <w:pPr>
        <w:pStyle w:val="NoSpacing"/>
        <w:rPr>
          <w:rFonts w:ascii="Goudy Old Style" w:hAnsi="Goudy Old Style"/>
          <w:b/>
          <w:sz w:val="25"/>
          <w:szCs w:val="25"/>
        </w:rPr>
      </w:pPr>
      <w:r w:rsidRPr="00142E7B">
        <w:rPr>
          <w:rFonts w:ascii="Goudy Old Style" w:hAnsi="Goudy Old Style"/>
          <w:b/>
          <w:sz w:val="25"/>
          <w:szCs w:val="25"/>
        </w:rPr>
        <w:t xml:space="preserve">Thomas a Kempis and </w:t>
      </w:r>
      <w:r w:rsidRPr="00142E7B">
        <w:rPr>
          <w:rFonts w:ascii="Goudy Old Style" w:hAnsi="Goudy Old Style"/>
          <w:b/>
          <w:i/>
          <w:sz w:val="25"/>
          <w:szCs w:val="25"/>
        </w:rPr>
        <w:t>The Imitation of Christ</w:t>
      </w:r>
      <w:r w:rsidR="00F861C2" w:rsidRPr="00142E7B">
        <w:rPr>
          <w:rFonts w:ascii="Goudy Old Style" w:hAnsi="Goudy Old Style"/>
          <w:b/>
          <w:sz w:val="25"/>
          <w:szCs w:val="25"/>
        </w:rPr>
        <w:t xml:space="preserve"> </w:t>
      </w:r>
    </w:p>
    <w:p w14:paraId="7B90A5FB" w14:textId="77777777" w:rsidR="00AE0E81"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 xml:space="preserve">The Augustinian Canons played a great part in the </w:t>
      </w:r>
      <w:proofErr w:type="spellStart"/>
      <w:r w:rsidRPr="00142E7B">
        <w:rPr>
          <w:rFonts w:ascii="Goudy Old Style" w:hAnsi="Goudy Old Style"/>
          <w:sz w:val="25"/>
          <w:szCs w:val="25"/>
        </w:rPr>
        <w:t>Devotio</w:t>
      </w:r>
      <w:proofErr w:type="spellEnd"/>
      <w:r w:rsidRPr="00142E7B">
        <w:rPr>
          <w:rFonts w:ascii="Goudy Old Style" w:hAnsi="Goudy Old Style"/>
          <w:sz w:val="25"/>
          <w:szCs w:val="25"/>
        </w:rPr>
        <w:t xml:space="preserve"> </w:t>
      </w:r>
      <w:proofErr w:type="spellStart"/>
      <w:r w:rsidRPr="00142E7B">
        <w:rPr>
          <w:rFonts w:ascii="Goudy Old Style" w:hAnsi="Goudy Old Style"/>
          <w:sz w:val="25"/>
          <w:szCs w:val="25"/>
        </w:rPr>
        <w:t>Moderna</w:t>
      </w:r>
      <w:proofErr w:type="spellEnd"/>
      <w:r w:rsidRPr="00142E7B">
        <w:rPr>
          <w:rFonts w:ascii="Goudy Old Style" w:hAnsi="Goudy Old Style"/>
          <w:sz w:val="25"/>
          <w:szCs w:val="25"/>
        </w:rPr>
        <w:t xml:space="preserve"> movement.  Groote was particularly close to this order, and founded The Brothers of the Common Life under their tutelage. They were later to influence the Reformers – particularly Martin Luther.  In the 1430’s, Thomas a Kempis wrote and published his famous work </w:t>
      </w:r>
      <w:r w:rsidRPr="00142E7B">
        <w:rPr>
          <w:rFonts w:ascii="Goudy Old Style" w:hAnsi="Goudy Old Style"/>
          <w:i/>
          <w:sz w:val="25"/>
          <w:szCs w:val="25"/>
        </w:rPr>
        <w:t>The Imitation of Christ</w:t>
      </w:r>
      <w:r w:rsidRPr="00142E7B">
        <w:rPr>
          <w:rFonts w:ascii="Goudy Old Style" w:hAnsi="Goudy Old Style"/>
          <w:sz w:val="25"/>
          <w:szCs w:val="25"/>
        </w:rPr>
        <w:t xml:space="preserve"> – a classic of </w:t>
      </w:r>
      <w:proofErr w:type="spellStart"/>
      <w:r w:rsidRPr="00142E7B">
        <w:rPr>
          <w:rFonts w:ascii="Goudy Old Style" w:hAnsi="Goudy Old Style"/>
          <w:sz w:val="25"/>
          <w:szCs w:val="25"/>
        </w:rPr>
        <w:t>devotionalist</w:t>
      </w:r>
      <w:proofErr w:type="spellEnd"/>
      <w:r w:rsidRPr="00142E7B">
        <w:rPr>
          <w:rFonts w:ascii="Goudy Old Style" w:hAnsi="Goudy Old Style"/>
          <w:sz w:val="25"/>
          <w:szCs w:val="25"/>
        </w:rPr>
        <w:t xml:space="preserve"> piety. </w:t>
      </w:r>
    </w:p>
    <w:p w14:paraId="773C943A" w14:textId="77777777" w:rsidR="00AE0E81"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Some quotations from the book:</w:t>
      </w:r>
    </w:p>
    <w:p w14:paraId="6A0F739F" w14:textId="28090449" w:rsidR="00AE0E81"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 xml:space="preserve"> “Deep inquisitive reasoning does not make a man holy or righteous, but a good life makes him beloved by God.  I would rather feel compunction of heart for my sins than merely to know the definition of the word.”   The book concentrates on what is beneficial for devotion and what builds up the individual Christian and the church.  “It is better to have little learning with great humility than great learning with great pleasure in it; it is better to have a little learning with grace than much lear</w:t>
      </w:r>
      <w:r w:rsidR="00EA22EB" w:rsidRPr="00142E7B">
        <w:rPr>
          <w:rFonts w:ascii="Goudy Old Style" w:hAnsi="Goudy Old Style"/>
          <w:sz w:val="25"/>
          <w:szCs w:val="25"/>
        </w:rPr>
        <w:t>ning of which you are proud.  On</w:t>
      </w:r>
      <w:r w:rsidRPr="00142E7B">
        <w:rPr>
          <w:rFonts w:ascii="Goudy Old Style" w:hAnsi="Goudy Old Style"/>
          <w:sz w:val="25"/>
          <w:szCs w:val="25"/>
        </w:rPr>
        <w:t xml:space="preserve"> the Day of </w:t>
      </w:r>
      <w:r w:rsidR="00784E97" w:rsidRPr="00142E7B">
        <w:rPr>
          <w:rFonts w:ascii="Goudy Old Style" w:hAnsi="Goudy Old Style"/>
          <w:sz w:val="25"/>
          <w:szCs w:val="25"/>
        </w:rPr>
        <w:t>Judgment,</w:t>
      </w:r>
      <w:r w:rsidRPr="00142E7B">
        <w:rPr>
          <w:rFonts w:ascii="Goudy Old Style" w:hAnsi="Goudy Old Style"/>
          <w:sz w:val="25"/>
          <w:szCs w:val="25"/>
        </w:rPr>
        <w:t xml:space="preserve"> we will not be asked what we have read, but what we have done.”</w:t>
      </w:r>
    </w:p>
    <w:p w14:paraId="6DD39305" w14:textId="77777777" w:rsidR="00AE0E81"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“There is a great difference between the wisdom of a devout man enlightened by grace, and the learning of a subtle and studious scholar; that learning which comes by the influence and the gracious gift of God is much more noble and worthy that that learning which is gained by human labor and study.”</w:t>
      </w:r>
    </w:p>
    <w:p w14:paraId="68BC151C" w14:textId="77777777" w:rsidR="00EA22EB"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Theology is thought of as a living science, not a dry scholastic subject.</w:t>
      </w:r>
    </w:p>
    <w:p w14:paraId="1282BB66" w14:textId="77777777" w:rsidR="00AE0E81" w:rsidRPr="00142E7B" w:rsidRDefault="00EA22EB" w:rsidP="001B09A5">
      <w:pPr>
        <w:pStyle w:val="NoSpacing"/>
        <w:rPr>
          <w:rFonts w:ascii="Goudy Old Style" w:hAnsi="Goudy Old Style"/>
          <w:sz w:val="25"/>
          <w:szCs w:val="25"/>
        </w:rPr>
      </w:pPr>
      <w:r w:rsidRPr="00142E7B">
        <w:rPr>
          <w:rFonts w:ascii="Goudy Old Style" w:hAnsi="Goudy Old Style"/>
          <w:sz w:val="25"/>
          <w:szCs w:val="25"/>
        </w:rPr>
        <w:t xml:space="preserve">“If we place the end and perfection of our religion in outward observances, our devotion will soon be at an end.”  Integration of the inner life and the outer life is key to the </w:t>
      </w:r>
      <w:proofErr w:type="spellStart"/>
      <w:r w:rsidRPr="00142E7B">
        <w:rPr>
          <w:rFonts w:ascii="Goudy Old Style" w:hAnsi="Goudy Old Style"/>
          <w:sz w:val="25"/>
          <w:szCs w:val="25"/>
        </w:rPr>
        <w:t>devotio</w:t>
      </w:r>
      <w:proofErr w:type="spellEnd"/>
      <w:r w:rsidRPr="00142E7B">
        <w:rPr>
          <w:rFonts w:ascii="Goudy Old Style" w:hAnsi="Goudy Old Style"/>
          <w:sz w:val="25"/>
          <w:szCs w:val="25"/>
        </w:rPr>
        <w:t xml:space="preserve"> </w:t>
      </w:r>
      <w:proofErr w:type="spellStart"/>
      <w:r w:rsidRPr="00142E7B">
        <w:rPr>
          <w:rFonts w:ascii="Goudy Old Style" w:hAnsi="Goudy Old Style"/>
          <w:sz w:val="25"/>
          <w:szCs w:val="25"/>
        </w:rPr>
        <w:t>moderna</w:t>
      </w:r>
      <w:proofErr w:type="spellEnd"/>
      <w:r w:rsidRPr="00142E7B">
        <w:rPr>
          <w:rFonts w:ascii="Goudy Old Style" w:hAnsi="Goudy Old Style"/>
          <w:sz w:val="25"/>
          <w:szCs w:val="25"/>
        </w:rPr>
        <w:t xml:space="preserve">.  “The life of a good religious man should shine in all virtue and be inwardly as it appears outwardly” Rightly ordered devotion becomes the true source of outward acts of charity. Spirituality is not the province of the exceptional but of the ordinary.  It doesn’t concern isolated experiences of a distant mystic, but normal routines that everyone faces. </w:t>
      </w:r>
      <w:r w:rsidR="00AE0E81" w:rsidRPr="00142E7B">
        <w:rPr>
          <w:rFonts w:ascii="Goudy Old Style" w:hAnsi="Goudy Old Style"/>
          <w:sz w:val="25"/>
          <w:szCs w:val="25"/>
        </w:rPr>
        <w:t xml:space="preserve"> </w:t>
      </w:r>
    </w:p>
    <w:p w14:paraId="3C5C04EF" w14:textId="77777777" w:rsidR="00AE0E81" w:rsidRPr="00142E7B" w:rsidRDefault="00AE0E81" w:rsidP="001B09A5">
      <w:pPr>
        <w:pStyle w:val="NoSpacing"/>
        <w:rPr>
          <w:rFonts w:ascii="Goudy Old Style" w:hAnsi="Goudy Old Style"/>
          <w:sz w:val="25"/>
          <w:szCs w:val="25"/>
        </w:rPr>
      </w:pPr>
      <w:r w:rsidRPr="00142E7B">
        <w:rPr>
          <w:rFonts w:ascii="Goudy Old Style" w:hAnsi="Goudy Old Style"/>
          <w:sz w:val="25"/>
          <w:szCs w:val="25"/>
        </w:rPr>
        <w:t xml:space="preserve">The period saw a renewal of interest in the suffering and the humanity of Christ.  The Stations of the Cross were written out and first practiced – especially among Franciscans.  The mystery plays also flourished as an expression of communal piety. The example of Christ’s humanity was used as a means to focus people on a proper mode of living rather than a proper mode of believing or thinking (dogma).  Orthodoxy versus orthopraxy. </w:t>
      </w:r>
      <w:r w:rsidR="00EA22EB" w:rsidRPr="00142E7B">
        <w:rPr>
          <w:rFonts w:ascii="Goudy Old Style" w:hAnsi="Goudy Old Style"/>
          <w:sz w:val="25"/>
          <w:szCs w:val="25"/>
        </w:rPr>
        <w:t xml:space="preserve">  </w:t>
      </w:r>
      <w:r w:rsidR="00982869" w:rsidRPr="00142E7B">
        <w:rPr>
          <w:rFonts w:ascii="Goudy Old Style" w:hAnsi="Goudy Old Style"/>
          <w:sz w:val="25"/>
          <w:szCs w:val="25"/>
        </w:rPr>
        <w:t xml:space="preserve"> Imitation of Christ is the human response to God’s expression of love in the Incarnation</w:t>
      </w:r>
      <w:r w:rsidR="00EA22EB" w:rsidRPr="00142E7B">
        <w:rPr>
          <w:rFonts w:ascii="Goudy Old Style" w:hAnsi="Goudy Old Style"/>
          <w:sz w:val="25"/>
          <w:szCs w:val="25"/>
        </w:rPr>
        <w:t xml:space="preserve"> and Christ’s suffering</w:t>
      </w:r>
      <w:r w:rsidR="00982869" w:rsidRPr="00142E7B">
        <w:rPr>
          <w:rFonts w:ascii="Goudy Old Style" w:hAnsi="Goudy Old Style"/>
          <w:sz w:val="25"/>
          <w:szCs w:val="25"/>
        </w:rPr>
        <w:t xml:space="preserve">. </w:t>
      </w:r>
    </w:p>
    <w:p w14:paraId="3136063D" w14:textId="77777777" w:rsidR="00EA22EB" w:rsidRPr="00142E7B" w:rsidRDefault="00EA22EB" w:rsidP="001B09A5">
      <w:pPr>
        <w:pStyle w:val="NoSpacing"/>
        <w:rPr>
          <w:rFonts w:ascii="Goudy Old Style" w:hAnsi="Goudy Old Style"/>
          <w:sz w:val="25"/>
          <w:szCs w:val="25"/>
        </w:rPr>
      </w:pPr>
      <w:r w:rsidRPr="00142E7B">
        <w:rPr>
          <w:rFonts w:ascii="Goudy Old Style" w:hAnsi="Goudy Old Style"/>
          <w:sz w:val="25"/>
          <w:szCs w:val="25"/>
        </w:rPr>
        <w:t xml:space="preserve">“Jesus has many lovers of his kingdom of heaven, but he has few bearers of his cross.”  </w:t>
      </w:r>
    </w:p>
    <w:p w14:paraId="009A1B98" w14:textId="77777777" w:rsidR="0044675A" w:rsidRPr="00142E7B" w:rsidRDefault="00EA22EB" w:rsidP="001B09A5">
      <w:pPr>
        <w:pStyle w:val="NoSpacing"/>
        <w:rPr>
          <w:rFonts w:ascii="Goudy Old Style" w:hAnsi="Goudy Old Style"/>
          <w:sz w:val="25"/>
          <w:szCs w:val="25"/>
        </w:rPr>
      </w:pPr>
      <w:r w:rsidRPr="00142E7B">
        <w:rPr>
          <w:rFonts w:ascii="Goudy Old Style" w:hAnsi="Goudy Old Style"/>
          <w:sz w:val="25"/>
          <w:szCs w:val="25"/>
        </w:rPr>
        <w:t>“If you would suffer no adversity, how can you be the friend of Christ?”</w:t>
      </w:r>
    </w:p>
    <w:p w14:paraId="332149FF" w14:textId="305FAF92" w:rsidR="00EA22EB" w:rsidRDefault="00EA22EB" w:rsidP="001B09A5">
      <w:pPr>
        <w:pStyle w:val="NoSpacing"/>
        <w:rPr>
          <w:rFonts w:ascii="Goudy Old Style" w:hAnsi="Goudy Old Style"/>
          <w:sz w:val="25"/>
          <w:szCs w:val="25"/>
        </w:rPr>
      </w:pPr>
      <w:r w:rsidRPr="00142E7B">
        <w:rPr>
          <w:rFonts w:ascii="Goudy Old Style" w:hAnsi="Goudy Old Style"/>
          <w:sz w:val="25"/>
          <w:szCs w:val="25"/>
        </w:rPr>
        <w:t>“O Lord Jesus, make possible to me by grace what is impossible by nature.”</w:t>
      </w:r>
    </w:p>
    <w:p w14:paraId="61DF2E1B" w14:textId="49F8B93E" w:rsidR="00CC2088" w:rsidRDefault="00CC2088" w:rsidP="001B09A5">
      <w:pPr>
        <w:pStyle w:val="NoSpacing"/>
        <w:rPr>
          <w:rFonts w:ascii="Goudy Old Style" w:hAnsi="Goudy Old Style"/>
          <w:sz w:val="25"/>
          <w:szCs w:val="25"/>
        </w:rPr>
      </w:pPr>
    </w:p>
    <w:p w14:paraId="65E76DE4" w14:textId="674B9C58" w:rsidR="00CC2088" w:rsidRDefault="00CC2088" w:rsidP="001B09A5">
      <w:pPr>
        <w:pStyle w:val="NoSpacing"/>
        <w:rPr>
          <w:rFonts w:ascii="Goudy Old Style" w:hAnsi="Goudy Old Style"/>
          <w:sz w:val="25"/>
          <w:szCs w:val="25"/>
        </w:rPr>
      </w:pPr>
      <w:r>
        <w:rPr>
          <w:rFonts w:ascii="Goudy Old Style" w:hAnsi="Goudy Old Style"/>
          <w:sz w:val="25"/>
          <w:szCs w:val="25"/>
        </w:rPr>
        <w:t>As we can see, this was not a movement that set out to re-organize or re-structure the church. It was a movement that sought to reform the person. It concentrated on an inner life that would flower into acts of charity and</w:t>
      </w:r>
      <w:r w:rsidR="00784E97">
        <w:rPr>
          <w:rFonts w:ascii="Goudy Old Style" w:hAnsi="Goudy Old Style"/>
          <w:sz w:val="25"/>
          <w:szCs w:val="25"/>
        </w:rPr>
        <w:t xml:space="preserve"> manifest itself in</w:t>
      </w:r>
      <w:r>
        <w:rPr>
          <w:rFonts w:ascii="Goudy Old Style" w:hAnsi="Goudy Old Style"/>
          <w:sz w:val="25"/>
          <w:szCs w:val="25"/>
        </w:rPr>
        <w:t xml:space="preserve"> stable and anchored forms of communal life. </w:t>
      </w:r>
    </w:p>
    <w:p w14:paraId="4FE21834" w14:textId="5AB9D0A1" w:rsidR="00CC2088" w:rsidRDefault="00CC2088" w:rsidP="00893041">
      <w:pPr>
        <w:pStyle w:val="NoSpacing"/>
        <w:numPr>
          <w:ilvl w:val="0"/>
          <w:numId w:val="3"/>
        </w:numPr>
        <w:rPr>
          <w:rFonts w:ascii="Goudy Old Style" w:hAnsi="Goudy Old Style"/>
          <w:sz w:val="25"/>
          <w:szCs w:val="25"/>
        </w:rPr>
      </w:pPr>
      <w:r>
        <w:rPr>
          <w:rFonts w:ascii="Goudy Old Style" w:hAnsi="Goudy Old Style"/>
          <w:sz w:val="25"/>
          <w:szCs w:val="25"/>
        </w:rPr>
        <w:t>The integration of intellect and heart</w:t>
      </w:r>
    </w:p>
    <w:p w14:paraId="1297EA81" w14:textId="5EC77348" w:rsidR="00CC2088" w:rsidRDefault="00CC2088" w:rsidP="00893041">
      <w:pPr>
        <w:pStyle w:val="NoSpacing"/>
        <w:numPr>
          <w:ilvl w:val="0"/>
          <w:numId w:val="3"/>
        </w:numPr>
        <w:rPr>
          <w:rFonts w:ascii="Goudy Old Style" w:hAnsi="Goudy Old Style"/>
          <w:sz w:val="25"/>
          <w:szCs w:val="25"/>
        </w:rPr>
      </w:pPr>
      <w:r>
        <w:rPr>
          <w:rFonts w:ascii="Goudy Old Style" w:hAnsi="Goudy Old Style"/>
          <w:sz w:val="25"/>
          <w:szCs w:val="25"/>
        </w:rPr>
        <w:t>The integration of theology (Christian thought) and way of life</w:t>
      </w:r>
    </w:p>
    <w:p w14:paraId="249E7D48" w14:textId="7DA58057" w:rsidR="00CC2088" w:rsidRDefault="00CC2088" w:rsidP="00893041">
      <w:pPr>
        <w:pStyle w:val="NoSpacing"/>
        <w:numPr>
          <w:ilvl w:val="0"/>
          <w:numId w:val="3"/>
        </w:numPr>
        <w:rPr>
          <w:rFonts w:ascii="Goudy Old Style" w:hAnsi="Goudy Old Style"/>
          <w:sz w:val="25"/>
          <w:szCs w:val="25"/>
        </w:rPr>
      </w:pPr>
      <w:r>
        <w:rPr>
          <w:rFonts w:ascii="Goudy Old Style" w:hAnsi="Goudy Old Style"/>
          <w:sz w:val="25"/>
          <w:szCs w:val="25"/>
        </w:rPr>
        <w:t>The integration of the Clerical class and the laity living together in common life</w:t>
      </w:r>
    </w:p>
    <w:p w14:paraId="51399618" w14:textId="294006BD" w:rsidR="00CC2088" w:rsidRDefault="00CC2088" w:rsidP="001B09A5">
      <w:pPr>
        <w:pStyle w:val="NoSpacing"/>
        <w:rPr>
          <w:rFonts w:ascii="Goudy Old Style" w:hAnsi="Goudy Old Style"/>
          <w:sz w:val="25"/>
          <w:szCs w:val="25"/>
        </w:rPr>
      </w:pPr>
    </w:p>
    <w:p w14:paraId="184F4958" w14:textId="18A4BE6C" w:rsidR="00CC2088" w:rsidRPr="00142E7B" w:rsidRDefault="00CC2088" w:rsidP="001B09A5">
      <w:pPr>
        <w:pStyle w:val="NoSpacing"/>
        <w:rPr>
          <w:rFonts w:ascii="Goudy Old Style" w:hAnsi="Goudy Old Style"/>
          <w:sz w:val="25"/>
          <w:szCs w:val="25"/>
        </w:rPr>
      </w:pPr>
      <w:r>
        <w:rPr>
          <w:rFonts w:ascii="Goudy Old Style" w:hAnsi="Goudy Old Style"/>
          <w:sz w:val="25"/>
          <w:szCs w:val="25"/>
        </w:rPr>
        <w:t xml:space="preserve">They never sought to break with the institutional church; and they never saw themselves as separatists or revolutionaries – though they were considered a threat by the mendicant orders. </w:t>
      </w:r>
    </w:p>
    <w:p w14:paraId="55C04D7E" w14:textId="21C28818" w:rsidR="00814398" w:rsidRPr="00814398" w:rsidRDefault="00814398" w:rsidP="001B09A5">
      <w:pPr>
        <w:pStyle w:val="NoSpacing"/>
        <w:rPr>
          <w:rFonts w:ascii="Goudy Old Style" w:hAnsi="Goudy Old Style"/>
          <w:b/>
          <w:bCs/>
          <w:sz w:val="25"/>
          <w:szCs w:val="25"/>
          <w:u w:val="single"/>
        </w:rPr>
      </w:pPr>
      <w:r w:rsidRPr="00814398">
        <w:rPr>
          <w:rFonts w:ascii="Goudy Old Style" w:hAnsi="Goudy Old Style"/>
          <w:b/>
          <w:bCs/>
          <w:sz w:val="25"/>
          <w:szCs w:val="25"/>
          <w:u w:val="single"/>
        </w:rPr>
        <w:lastRenderedPageBreak/>
        <w:t xml:space="preserve">Preparing to pray </w:t>
      </w:r>
    </w:p>
    <w:p w14:paraId="41BCA992" w14:textId="77777777" w:rsidR="005C3B8A" w:rsidRDefault="005C3B8A" w:rsidP="00814398">
      <w:pPr>
        <w:pStyle w:val="NoSpacing"/>
        <w:rPr>
          <w:rFonts w:ascii="Goudy Old Style" w:hAnsi="Goudy Old Style"/>
          <w:b/>
          <w:bCs/>
          <w:sz w:val="25"/>
          <w:szCs w:val="25"/>
        </w:rPr>
      </w:pPr>
    </w:p>
    <w:p w14:paraId="39E8599C" w14:textId="0C3E0118" w:rsidR="00814398" w:rsidRPr="00814398" w:rsidRDefault="00814398" w:rsidP="00814398">
      <w:pPr>
        <w:pStyle w:val="NoSpacing"/>
        <w:rPr>
          <w:rFonts w:ascii="Goudy Old Style" w:hAnsi="Goudy Old Style"/>
          <w:b/>
          <w:bCs/>
          <w:sz w:val="25"/>
          <w:szCs w:val="25"/>
        </w:rPr>
      </w:pPr>
      <w:r w:rsidRPr="00814398">
        <w:rPr>
          <w:rFonts w:ascii="Goudy Old Style" w:hAnsi="Goudy Old Style"/>
          <w:b/>
          <w:bCs/>
          <w:sz w:val="25"/>
          <w:szCs w:val="25"/>
        </w:rPr>
        <w:t>Time</w:t>
      </w:r>
    </w:p>
    <w:p w14:paraId="618381F5" w14:textId="77777777" w:rsidR="00814398" w:rsidRDefault="00784E97" w:rsidP="005C3B8A">
      <w:pPr>
        <w:pStyle w:val="NoSpacing"/>
        <w:numPr>
          <w:ilvl w:val="0"/>
          <w:numId w:val="1"/>
        </w:numPr>
        <w:rPr>
          <w:rFonts w:ascii="Goudy Old Style" w:hAnsi="Goudy Old Style"/>
          <w:sz w:val="25"/>
          <w:szCs w:val="25"/>
        </w:rPr>
      </w:pPr>
      <w:r>
        <w:rPr>
          <w:rFonts w:ascii="Goudy Old Style" w:hAnsi="Goudy Old Style"/>
          <w:sz w:val="25"/>
          <w:szCs w:val="25"/>
        </w:rPr>
        <w:t xml:space="preserve">Speaking to </w:t>
      </w:r>
      <w:proofErr w:type="spellStart"/>
      <w:r>
        <w:rPr>
          <w:rFonts w:ascii="Goudy Old Style" w:hAnsi="Goudy Old Style"/>
          <w:sz w:val="25"/>
          <w:szCs w:val="25"/>
        </w:rPr>
        <w:t>directees</w:t>
      </w:r>
      <w:proofErr w:type="spellEnd"/>
      <w:r>
        <w:rPr>
          <w:rFonts w:ascii="Goudy Old Style" w:hAnsi="Goudy Old Style"/>
          <w:sz w:val="25"/>
          <w:szCs w:val="25"/>
        </w:rPr>
        <w:t xml:space="preserve"> in the middle of all of this – and thinking about where I am too; I’m struck by how I’ve often thought that I ‘lack the time’ to devote myself to certain spiritual exercises. But when suddenly time becomes available (not that I’m finding much of it at the moment) people sometimes discover that it’s not the time that’s missing, but the motivation. We might be ‘at home’, but it’s harder to be ‘at home’ with ourselves. </w:t>
      </w:r>
      <w:r w:rsidR="00814398">
        <w:rPr>
          <w:rFonts w:ascii="Goudy Old Style" w:hAnsi="Goudy Old Style"/>
          <w:sz w:val="25"/>
          <w:szCs w:val="25"/>
        </w:rPr>
        <w:t xml:space="preserve">Commitment to any sort of spiritual exercise – including prayer – asks for some of our time. </w:t>
      </w:r>
    </w:p>
    <w:p w14:paraId="234F93DA" w14:textId="141A29E6" w:rsidR="00784E97" w:rsidRPr="00814398" w:rsidRDefault="00784E97" w:rsidP="001B09A5">
      <w:pPr>
        <w:pStyle w:val="NoSpacing"/>
        <w:rPr>
          <w:rFonts w:ascii="Goudy Old Style" w:hAnsi="Goudy Old Style"/>
          <w:sz w:val="16"/>
          <w:szCs w:val="16"/>
        </w:rPr>
      </w:pPr>
    </w:p>
    <w:p w14:paraId="587012B6" w14:textId="77777777" w:rsidR="00784E97" w:rsidRDefault="00784E97" w:rsidP="005C3B8A">
      <w:pPr>
        <w:pStyle w:val="NoSpacing"/>
        <w:numPr>
          <w:ilvl w:val="0"/>
          <w:numId w:val="1"/>
        </w:numPr>
        <w:rPr>
          <w:rFonts w:ascii="Goudy Old Style" w:hAnsi="Goudy Old Style"/>
          <w:sz w:val="25"/>
          <w:szCs w:val="25"/>
        </w:rPr>
      </w:pPr>
      <w:r>
        <w:rPr>
          <w:rFonts w:ascii="Goudy Old Style" w:hAnsi="Goudy Old Style"/>
          <w:sz w:val="25"/>
          <w:szCs w:val="25"/>
        </w:rPr>
        <w:t xml:space="preserve">Do we spend time more or less carefully than we spend money?  </w:t>
      </w:r>
    </w:p>
    <w:p w14:paraId="1B983494" w14:textId="6195E431" w:rsidR="00784E97" w:rsidRPr="00814398" w:rsidRDefault="00784E97" w:rsidP="001B09A5">
      <w:pPr>
        <w:pStyle w:val="NoSpacing"/>
        <w:rPr>
          <w:rFonts w:ascii="Goudy Old Style" w:hAnsi="Goudy Old Style"/>
          <w:sz w:val="16"/>
          <w:szCs w:val="16"/>
        </w:rPr>
      </w:pPr>
    </w:p>
    <w:p w14:paraId="4BD19D7A" w14:textId="0453AD82" w:rsidR="00784E97" w:rsidRDefault="00784E97" w:rsidP="005C3B8A">
      <w:pPr>
        <w:pStyle w:val="NoSpacing"/>
        <w:numPr>
          <w:ilvl w:val="0"/>
          <w:numId w:val="1"/>
        </w:numPr>
        <w:rPr>
          <w:rFonts w:ascii="Goudy Old Style" w:hAnsi="Goudy Old Style"/>
          <w:sz w:val="25"/>
          <w:szCs w:val="25"/>
        </w:rPr>
      </w:pPr>
      <w:r>
        <w:rPr>
          <w:rFonts w:ascii="Goudy Old Style" w:hAnsi="Goudy Old Style"/>
          <w:sz w:val="25"/>
          <w:szCs w:val="25"/>
        </w:rPr>
        <w:t xml:space="preserve">There are always things that can get in the way: we overslept, or didn’t sleep very well. We don’t feel too good today. We were distracted by a disturbance in our routine. </w:t>
      </w:r>
      <w:r w:rsidR="00814398">
        <w:rPr>
          <w:rFonts w:ascii="Goudy Old Style" w:hAnsi="Goudy Old Style"/>
          <w:sz w:val="25"/>
          <w:szCs w:val="25"/>
        </w:rPr>
        <w:t xml:space="preserve"> But p</w:t>
      </w:r>
      <w:r>
        <w:rPr>
          <w:rFonts w:ascii="Goudy Old Style" w:hAnsi="Goudy Old Style"/>
          <w:sz w:val="25"/>
          <w:szCs w:val="25"/>
        </w:rPr>
        <w:t>rayer isn’t about how we may or may not feel at the time. So</w:t>
      </w:r>
      <w:r w:rsidR="00814398">
        <w:rPr>
          <w:rFonts w:ascii="Goudy Old Style" w:hAnsi="Goudy Old Style"/>
          <w:sz w:val="25"/>
          <w:szCs w:val="25"/>
        </w:rPr>
        <w:t>,</w:t>
      </w:r>
      <w:r>
        <w:rPr>
          <w:rFonts w:ascii="Goudy Old Style" w:hAnsi="Goudy Old Style"/>
          <w:sz w:val="25"/>
          <w:szCs w:val="25"/>
        </w:rPr>
        <w:t xml:space="preserve"> it’s more about habit or a regimen than a feeling.  Half an hour per day is a pretty good aim: including reading, prayer, meditating or following the daily office etc. </w:t>
      </w:r>
    </w:p>
    <w:p w14:paraId="10BFD6A4" w14:textId="2A99FD43" w:rsidR="00784E97" w:rsidRPr="005C3B8A" w:rsidRDefault="00784E97" w:rsidP="001B09A5">
      <w:pPr>
        <w:pStyle w:val="NoSpacing"/>
        <w:rPr>
          <w:rFonts w:ascii="Goudy Old Style" w:hAnsi="Goudy Old Style"/>
          <w:sz w:val="16"/>
          <w:szCs w:val="16"/>
        </w:rPr>
      </w:pPr>
    </w:p>
    <w:p w14:paraId="7095C934" w14:textId="6C95BAEB" w:rsidR="00784E97" w:rsidRDefault="00784E97" w:rsidP="005C3B8A">
      <w:pPr>
        <w:pStyle w:val="NoSpacing"/>
        <w:numPr>
          <w:ilvl w:val="0"/>
          <w:numId w:val="1"/>
        </w:numPr>
        <w:rPr>
          <w:rFonts w:ascii="Goudy Old Style" w:hAnsi="Goudy Old Style"/>
          <w:sz w:val="25"/>
          <w:szCs w:val="25"/>
        </w:rPr>
      </w:pPr>
      <w:r>
        <w:rPr>
          <w:rFonts w:ascii="Goudy Old Style" w:hAnsi="Goudy Old Style"/>
          <w:sz w:val="25"/>
          <w:szCs w:val="25"/>
        </w:rPr>
        <w:t>When should we pray? Mornings are generally considered to be best. Mostly because time is outside our control once we begin the ordinary business of the day. The clue though</w:t>
      </w:r>
      <w:r w:rsidR="005C3B8A">
        <w:rPr>
          <w:rFonts w:ascii="Goudy Old Style" w:hAnsi="Goudy Old Style"/>
          <w:sz w:val="25"/>
          <w:szCs w:val="25"/>
        </w:rPr>
        <w:t>,</w:t>
      </w:r>
      <w:r>
        <w:rPr>
          <w:rFonts w:ascii="Goudy Old Style" w:hAnsi="Goudy Old Style"/>
          <w:sz w:val="25"/>
          <w:szCs w:val="25"/>
        </w:rPr>
        <w:t xml:space="preserve"> is to dedicate some segment of the day to God, in spite of the lack of immediate gratification or of ‘getting something out of it’. </w:t>
      </w:r>
    </w:p>
    <w:p w14:paraId="4EDCEF69" w14:textId="0CD97FD7" w:rsidR="00814398" w:rsidRPr="005C3B8A" w:rsidRDefault="00814398" w:rsidP="001B09A5">
      <w:pPr>
        <w:pStyle w:val="NoSpacing"/>
        <w:rPr>
          <w:rFonts w:ascii="Goudy Old Style" w:hAnsi="Goudy Old Style"/>
          <w:sz w:val="16"/>
          <w:szCs w:val="16"/>
        </w:rPr>
      </w:pPr>
    </w:p>
    <w:p w14:paraId="0F0A15C7" w14:textId="642CDDC3" w:rsidR="00814398" w:rsidRDefault="00814398" w:rsidP="005C3B8A">
      <w:pPr>
        <w:pStyle w:val="NoSpacing"/>
        <w:numPr>
          <w:ilvl w:val="0"/>
          <w:numId w:val="1"/>
        </w:numPr>
        <w:rPr>
          <w:rFonts w:ascii="Goudy Old Style" w:hAnsi="Goudy Old Style"/>
          <w:sz w:val="25"/>
          <w:szCs w:val="25"/>
        </w:rPr>
      </w:pPr>
      <w:r>
        <w:rPr>
          <w:rFonts w:ascii="Goudy Old Style" w:hAnsi="Goudy Old Style"/>
          <w:sz w:val="25"/>
          <w:szCs w:val="25"/>
        </w:rPr>
        <w:t xml:space="preserve">We don’t just pray </w:t>
      </w:r>
      <w:r>
        <w:rPr>
          <w:rFonts w:ascii="Goudy Old Style" w:hAnsi="Goudy Old Style"/>
          <w:i/>
          <w:iCs/>
          <w:sz w:val="25"/>
          <w:szCs w:val="25"/>
        </w:rPr>
        <w:t>for ourselves</w:t>
      </w:r>
      <w:r>
        <w:rPr>
          <w:rFonts w:ascii="Goudy Old Style" w:hAnsi="Goudy Old Style"/>
          <w:sz w:val="25"/>
          <w:szCs w:val="25"/>
        </w:rPr>
        <w:t xml:space="preserve"> – we pray for God. We pray in order to fall more in love with God. </w:t>
      </w:r>
    </w:p>
    <w:p w14:paraId="284460DA" w14:textId="62444AF5" w:rsidR="00814398" w:rsidRPr="005C3B8A" w:rsidRDefault="00814398" w:rsidP="001B09A5">
      <w:pPr>
        <w:pStyle w:val="NoSpacing"/>
        <w:rPr>
          <w:rFonts w:ascii="Goudy Old Style" w:hAnsi="Goudy Old Style"/>
          <w:sz w:val="16"/>
          <w:szCs w:val="16"/>
        </w:rPr>
      </w:pPr>
    </w:p>
    <w:p w14:paraId="6D67FC53" w14:textId="77777777" w:rsidR="005C3B8A" w:rsidRDefault="00814398" w:rsidP="005C3B8A">
      <w:pPr>
        <w:pStyle w:val="NoSpacing"/>
        <w:numPr>
          <w:ilvl w:val="0"/>
          <w:numId w:val="1"/>
        </w:numPr>
        <w:rPr>
          <w:rFonts w:ascii="Goudy Old Style" w:hAnsi="Goudy Old Style"/>
          <w:sz w:val="25"/>
          <w:szCs w:val="25"/>
        </w:rPr>
      </w:pPr>
      <w:r>
        <w:rPr>
          <w:rFonts w:ascii="Goudy Old Style" w:hAnsi="Goudy Old Style"/>
          <w:sz w:val="25"/>
          <w:szCs w:val="25"/>
        </w:rPr>
        <w:t xml:space="preserve">What do we do with distractions? (the laundry, the phone </w:t>
      </w:r>
      <w:proofErr w:type="spellStart"/>
      <w:r>
        <w:rPr>
          <w:rFonts w:ascii="Goudy Old Style" w:hAnsi="Goudy Old Style"/>
          <w:sz w:val="25"/>
          <w:szCs w:val="25"/>
        </w:rPr>
        <w:t>etc</w:t>
      </w:r>
      <w:proofErr w:type="spellEnd"/>
      <w:r>
        <w:rPr>
          <w:rFonts w:ascii="Goudy Old Style" w:hAnsi="Goudy Old Style"/>
          <w:sz w:val="25"/>
          <w:szCs w:val="25"/>
        </w:rPr>
        <w:t xml:space="preserve">) We’re tempted to think that once a distraction has been dealt with, we’ll be able to concentrate better; but in </w:t>
      </w:r>
      <w:r w:rsidR="005C3B8A">
        <w:rPr>
          <w:rFonts w:ascii="Goudy Old Style" w:hAnsi="Goudy Old Style"/>
          <w:sz w:val="25"/>
          <w:szCs w:val="25"/>
        </w:rPr>
        <w:t>fact,</w:t>
      </w:r>
      <w:r>
        <w:rPr>
          <w:rFonts w:ascii="Goudy Old Style" w:hAnsi="Goudy Old Style"/>
          <w:sz w:val="25"/>
          <w:szCs w:val="25"/>
        </w:rPr>
        <w:t xml:space="preserve"> one distraction leads to another.</w:t>
      </w:r>
    </w:p>
    <w:p w14:paraId="68AC0C2F" w14:textId="77777777" w:rsidR="005C3B8A" w:rsidRPr="005C3B8A" w:rsidRDefault="005C3B8A" w:rsidP="001B09A5">
      <w:pPr>
        <w:pStyle w:val="NoSpacing"/>
        <w:rPr>
          <w:rFonts w:ascii="Goudy Old Style" w:hAnsi="Goudy Old Style"/>
          <w:sz w:val="16"/>
          <w:szCs w:val="16"/>
        </w:rPr>
      </w:pPr>
    </w:p>
    <w:p w14:paraId="70FC88F2" w14:textId="696FD272" w:rsidR="00814398" w:rsidRPr="005C3B8A" w:rsidRDefault="005C3B8A" w:rsidP="001B09A5">
      <w:pPr>
        <w:pStyle w:val="NoSpacing"/>
        <w:rPr>
          <w:rFonts w:ascii="Goudy Old Style" w:hAnsi="Goudy Old Style"/>
          <w:b/>
          <w:bCs/>
          <w:sz w:val="25"/>
          <w:szCs w:val="25"/>
        </w:rPr>
      </w:pPr>
      <w:r w:rsidRPr="005C3B8A">
        <w:rPr>
          <w:rFonts w:ascii="Goudy Old Style" w:hAnsi="Goudy Old Style"/>
          <w:b/>
          <w:bCs/>
          <w:sz w:val="25"/>
          <w:szCs w:val="25"/>
        </w:rPr>
        <w:t>Place</w:t>
      </w:r>
      <w:r w:rsidR="00814398" w:rsidRPr="005C3B8A">
        <w:rPr>
          <w:rFonts w:ascii="Goudy Old Style" w:hAnsi="Goudy Old Style"/>
          <w:b/>
          <w:bCs/>
          <w:sz w:val="25"/>
          <w:szCs w:val="25"/>
        </w:rPr>
        <w:t xml:space="preserve"> </w:t>
      </w:r>
    </w:p>
    <w:p w14:paraId="7C073908" w14:textId="5FBF2ABD" w:rsidR="001B09A5" w:rsidRPr="005C3B8A" w:rsidRDefault="001B09A5" w:rsidP="001B09A5">
      <w:pPr>
        <w:pStyle w:val="NoSpacing"/>
        <w:rPr>
          <w:rFonts w:ascii="Goudy Old Style" w:hAnsi="Goudy Old Style"/>
          <w:sz w:val="16"/>
          <w:szCs w:val="16"/>
        </w:rPr>
      </w:pPr>
    </w:p>
    <w:p w14:paraId="43D7831B" w14:textId="2A7B59F1" w:rsidR="005C3B8A" w:rsidRDefault="005C3B8A" w:rsidP="005C3B8A">
      <w:pPr>
        <w:pStyle w:val="NoSpacing"/>
        <w:numPr>
          <w:ilvl w:val="0"/>
          <w:numId w:val="2"/>
        </w:numPr>
        <w:rPr>
          <w:rFonts w:ascii="Goudy Old Style" w:hAnsi="Goudy Old Style"/>
          <w:sz w:val="25"/>
          <w:szCs w:val="25"/>
        </w:rPr>
      </w:pPr>
      <w:r>
        <w:rPr>
          <w:rFonts w:ascii="Goudy Old Style" w:hAnsi="Goudy Old Style"/>
          <w:sz w:val="25"/>
          <w:szCs w:val="25"/>
        </w:rPr>
        <w:t>This varies from person to person. Prayers are just as good in bed as they are kneeling down beside it, so in some ways the place doesn’t matter so much.</w:t>
      </w:r>
    </w:p>
    <w:p w14:paraId="5936402D" w14:textId="1148DF15" w:rsidR="005C3B8A" w:rsidRPr="005C3B8A" w:rsidRDefault="005C3B8A" w:rsidP="001B09A5">
      <w:pPr>
        <w:pStyle w:val="NoSpacing"/>
        <w:rPr>
          <w:rFonts w:ascii="Goudy Old Style" w:hAnsi="Goudy Old Style"/>
          <w:sz w:val="16"/>
          <w:szCs w:val="16"/>
        </w:rPr>
      </w:pPr>
    </w:p>
    <w:p w14:paraId="33A2EF36" w14:textId="6455672F" w:rsidR="005C3B8A" w:rsidRDefault="005C3B8A" w:rsidP="005C3B8A">
      <w:pPr>
        <w:pStyle w:val="NoSpacing"/>
        <w:numPr>
          <w:ilvl w:val="0"/>
          <w:numId w:val="2"/>
        </w:numPr>
        <w:rPr>
          <w:rFonts w:ascii="Goudy Old Style" w:hAnsi="Goudy Old Style"/>
          <w:sz w:val="25"/>
          <w:szCs w:val="25"/>
        </w:rPr>
      </w:pPr>
      <w:r>
        <w:rPr>
          <w:rFonts w:ascii="Goudy Old Style" w:hAnsi="Goudy Old Style"/>
          <w:sz w:val="25"/>
          <w:szCs w:val="25"/>
        </w:rPr>
        <w:t>Think of the sort of person you are. Do you like to have your mind focused by an object, like an icon or a cross, or a card or a candle? In which case, make little space for yourself where you can go and be comfortable and let those things focus your mind.</w:t>
      </w:r>
    </w:p>
    <w:p w14:paraId="3B64511D" w14:textId="1288939D" w:rsidR="005C3B8A" w:rsidRPr="005C3B8A" w:rsidRDefault="005C3B8A" w:rsidP="001B09A5">
      <w:pPr>
        <w:pStyle w:val="NoSpacing"/>
        <w:rPr>
          <w:rFonts w:ascii="Goudy Old Style" w:hAnsi="Goudy Old Style"/>
          <w:sz w:val="16"/>
          <w:szCs w:val="16"/>
        </w:rPr>
      </w:pPr>
    </w:p>
    <w:p w14:paraId="1C93ABDA" w14:textId="39817194" w:rsidR="005C3B8A" w:rsidRDefault="005C3B8A" w:rsidP="005C3B8A">
      <w:pPr>
        <w:pStyle w:val="NoSpacing"/>
        <w:numPr>
          <w:ilvl w:val="0"/>
          <w:numId w:val="2"/>
        </w:numPr>
        <w:rPr>
          <w:rFonts w:ascii="Goudy Old Style" w:hAnsi="Goudy Old Style"/>
          <w:sz w:val="25"/>
          <w:szCs w:val="25"/>
        </w:rPr>
      </w:pPr>
      <w:r>
        <w:rPr>
          <w:rFonts w:ascii="Goudy Old Style" w:hAnsi="Goudy Old Style"/>
          <w:sz w:val="25"/>
          <w:szCs w:val="25"/>
        </w:rPr>
        <w:t xml:space="preserve">Are you easily distracted by things around you? Books, a computer, the cellphone (unless you’re using it for prayers!), what the neighbors are up to? Find somewhere where these distractions aren’t so evident. </w:t>
      </w:r>
    </w:p>
    <w:p w14:paraId="35EF0E9A" w14:textId="2F0FFE51" w:rsidR="005C3B8A" w:rsidRPr="005C3B8A" w:rsidRDefault="005C3B8A" w:rsidP="001B09A5">
      <w:pPr>
        <w:pStyle w:val="NoSpacing"/>
        <w:rPr>
          <w:rFonts w:ascii="Goudy Old Style" w:hAnsi="Goudy Old Style"/>
          <w:sz w:val="16"/>
          <w:szCs w:val="16"/>
        </w:rPr>
      </w:pPr>
    </w:p>
    <w:p w14:paraId="139C3123" w14:textId="13824FD6" w:rsidR="005C3B8A" w:rsidRPr="00142E7B" w:rsidRDefault="005C3B8A" w:rsidP="005C3B8A">
      <w:pPr>
        <w:pStyle w:val="NoSpacing"/>
        <w:numPr>
          <w:ilvl w:val="0"/>
          <w:numId w:val="2"/>
        </w:numPr>
        <w:rPr>
          <w:rFonts w:ascii="Goudy Old Style" w:hAnsi="Goudy Old Style"/>
          <w:sz w:val="25"/>
          <w:szCs w:val="25"/>
        </w:rPr>
      </w:pPr>
      <w:r>
        <w:rPr>
          <w:rFonts w:ascii="Goudy Old Style" w:hAnsi="Goudy Old Style"/>
          <w:sz w:val="25"/>
          <w:szCs w:val="25"/>
        </w:rPr>
        <w:t xml:space="preserve">A consistent place can be helpful in making a habit. Think of your morning routine for brushing teeth or something. Sometimes you can do it half awake, because it’s become a habit. The same thing can happen with prayer. </w:t>
      </w:r>
    </w:p>
    <w:p w14:paraId="3C23F2AD" w14:textId="77777777" w:rsidR="001B09A5" w:rsidRPr="00142E7B" w:rsidRDefault="001B09A5" w:rsidP="001B09A5">
      <w:pPr>
        <w:pStyle w:val="NoSpacing"/>
        <w:rPr>
          <w:rFonts w:ascii="Goudy Old Style" w:hAnsi="Goudy Old Style"/>
          <w:sz w:val="25"/>
          <w:szCs w:val="25"/>
        </w:rPr>
      </w:pPr>
    </w:p>
    <w:p w14:paraId="4A21999C" w14:textId="7CA36ACA" w:rsidR="001B09A5" w:rsidRPr="00893041" w:rsidRDefault="005C3B8A" w:rsidP="001B09A5">
      <w:pPr>
        <w:pStyle w:val="NoSpacing"/>
        <w:rPr>
          <w:rFonts w:ascii="Goudy Old Style" w:hAnsi="Goudy Old Style"/>
          <w:b/>
          <w:bCs/>
          <w:sz w:val="25"/>
          <w:szCs w:val="25"/>
        </w:rPr>
      </w:pPr>
      <w:r w:rsidRPr="00893041">
        <w:rPr>
          <w:rFonts w:ascii="Goudy Old Style" w:hAnsi="Goudy Old Style"/>
          <w:b/>
          <w:bCs/>
          <w:sz w:val="25"/>
          <w:szCs w:val="25"/>
        </w:rPr>
        <w:t>Posture</w:t>
      </w:r>
    </w:p>
    <w:p w14:paraId="1E8EE689" w14:textId="2444BB26" w:rsidR="005C3B8A" w:rsidRPr="00893041" w:rsidRDefault="005C3B8A" w:rsidP="001B09A5">
      <w:pPr>
        <w:pStyle w:val="NoSpacing"/>
        <w:rPr>
          <w:rFonts w:ascii="Goudy Old Style" w:hAnsi="Goudy Old Style"/>
          <w:sz w:val="16"/>
          <w:szCs w:val="16"/>
        </w:rPr>
      </w:pPr>
    </w:p>
    <w:p w14:paraId="7BCC6CB4" w14:textId="4BCC988A" w:rsidR="005C3B8A" w:rsidRDefault="005C3B8A" w:rsidP="001B09A5">
      <w:pPr>
        <w:pStyle w:val="NoSpacing"/>
        <w:rPr>
          <w:rFonts w:ascii="Goudy Old Style" w:hAnsi="Goudy Old Style"/>
          <w:sz w:val="25"/>
          <w:szCs w:val="25"/>
        </w:rPr>
      </w:pPr>
      <w:r>
        <w:rPr>
          <w:rFonts w:ascii="Goudy Old Style" w:hAnsi="Goudy Old Style"/>
          <w:sz w:val="25"/>
          <w:szCs w:val="25"/>
        </w:rPr>
        <w:t>Should we sit, kneel or stand (or lie down?)</w:t>
      </w:r>
      <w:r w:rsidR="009E16A4">
        <w:rPr>
          <w:rFonts w:ascii="Goudy Old Style" w:hAnsi="Goudy Old Style"/>
          <w:sz w:val="25"/>
          <w:szCs w:val="25"/>
        </w:rPr>
        <w:t xml:space="preserve">  All sorts of different postures have been traditional in prayer. Kneeling can express adoration or penitence. Sitting can symbolize meditation or receptivity to God’s word. Standing can symbolize intercession, adoration or redemption and resurrection. </w:t>
      </w:r>
    </w:p>
    <w:p w14:paraId="0304C8AB" w14:textId="6992F620" w:rsidR="009E16A4" w:rsidRDefault="009E16A4" w:rsidP="001B09A5">
      <w:pPr>
        <w:pStyle w:val="NoSpacing"/>
        <w:rPr>
          <w:rFonts w:ascii="Goudy Old Style" w:hAnsi="Goudy Old Style"/>
          <w:sz w:val="25"/>
          <w:szCs w:val="25"/>
        </w:rPr>
      </w:pPr>
    </w:p>
    <w:p w14:paraId="45F917B2" w14:textId="0EA21F5A" w:rsidR="009E16A4" w:rsidRDefault="009E16A4" w:rsidP="001B09A5">
      <w:pPr>
        <w:pStyle w:val="NoSpacing"/>
        <w:rPr>
          <w:rFonts w:ascii="Goudy Old Style" w:hAnsi="Goudy Old Style"/>
          <w:sz w:val="25"/>
          <w:szCs w:val="25"/>
        </w:rPr>
      </w:pPr>
      <w:r>
        <w:rPr>
          <w:rFonts w:ascii="Goudy Old Style" w:hAnsi="Goudy Old Style"/>
          <w:sz w:val="25"/>
          <w:szCs w:val="25"/>
        </w:rPr>
        <w:lastRenderedPageBreak/>
        <w:t xml:space="preserve">With some practice, a particular posture can facilitate (or even induce) a certain prayer mood: silent adoration, intense intercession, or simple meditation. The body and spirit work in tandem, supporting each other. If you’re too tired, too uninspired, too hurt or depressed to pray, let your body do it for you for a moment. Try prostration – lying face down on the ground with your forehead on folded arms. Or try the yoga position of ‘the corpse’ – lying face up with palms turned upwards by your side. Signing oneself with the sign of the cross can also help at the start and end of prayer. </w:t>
      </w:r>
    </w:p>
    <w:p w14:paraId="653FAAEE" w14:textId="568D62A0" w:rsidR="009E16A4" w:rsidRPr="00893041" w:rsidRDefault="009E16A4" w:rsidP="001B09A5">
      <w:pPr>
        <w:pStyle w:val="NoSpacing"/>
        <w:rPr>
          <w:rFonts w:ascii="Goudy Old Style" w:hAnsi="Goudy Old Style"/>
          <w:sz w:val="16"/>
          <w:szCs w:val="16"/>
        </w:rPr>
      </w:pPr>
    </w:p>
    <w:p w14:paraId="090D6726" w14:textId="12E3B40F" w:rsidR="009E16A4" w:rsidRDefault="009E16A4" w:rsidP="001B09A5">
      <w:pPr>
        <w:pStyle w:val="NoSpacing"/>
        <w:rPr>
          <w:rFonts w:ascii="Goudy Old Style" w:hAnsi="Goudy Old Style"/>
          <w:sz w:val="25"/>
          <w:szCs w:val="25"/>
        </w:rPr>
      </w:pPr>
      <w:r>
        <w:rPr>
          <w:rFonts w:ascii="Goudy Old Style" w:hAnsi="Goudy Old Style"/>
          <w:sz w:val="25"/>
          <w:szCs w:val="25"/>
        </w:rPr>
        <w:t xml:space="preserve">Some of these things might make us feel awkward or self-conscious at first; but developing a relationship with God is going to require the same sort of risk that any relationship entails. It involves giving up on our comfortable sense of ourselves as self-contained and dignified adults. A bit of courage, and a bit of trial and error are well worth the effort! </w:t>
      </w:r>
    </w:p>
    <w:p w14:paraId="447F5F9E" w14:textId="658404C4" w:rsidR="009E16A4" w:rsidRPr="00893041" w:rsidRDefault="009E16A4" w:rsidP="001B09A5">
      <w:pPr>
        <w:pStyle w:val="NoSpacing"/>
        <w:rPr>
          <w:rFonts w:ascii="Goudy Old Style" w:hAnsi="Goudy Old Style"/>
          <w:sz w:val="16"/>
          <w:szCs w:val="16"/>
        </w:rPr>
      </w:pPr>
    </w:p>
    <w:p w14:paraId="14B7C147" w14:textId="5BCC0DB8" w:rsidR="009E16A4" w:rsidRPr="00893041" w:rsidRDefault="009E16A4" w:rsidP="001B09A5">
      <w:pPr>
        <w:pStyle w:val="NoSpacing"/>
        <w:rPr>
          <w:rFonts w:ascii="Goudy Old Style" w:hAnsi="Goudy Old Style"/>
          <w:b/>
          <w:bCs/>
          <w:sz w:val="25"/>
          <w:szCs w:val="25"/>
        </w:rPr>
      </w:pPr>
      <w:r w:rsidRPr="00893041">
        <w:rPr>
          <w:rFonts w:ascii="Goudy Old Style" w:hAnsi="Goudy Old Style"/>
          <w:b/>
          <w:bCs/>
          <w:sz w:val="25"/>
          <w:szCs w:val="25"/>
        </w:rPr>
        <w:t>Self-denial</w:t>
      </w:r>
    </w:p>
    <w:p w14:paraId="3E373BA3" w14:textId="67F7B65A" w:rsidR="009E16A4" w:rsidRDefault="009E16A4" w:rsidP="001B09A5">
      <w:pPr>
        <w:pStyle w:val="NoSpacing"/>
        <w:rPr>
          <w:rFonts w:ascii="Goudy Old Style" w:hAnsi="Goudy Old Style"/>
          <w:sz w:val="25"/>
          <w:szCs w:val="25"/>
        </w:rPr>
      </w:pPr>
    </w:p>
    <w:p w14:paraId="251B883E" w14:textId="78BA13BC" w:rsidR="009E16A4" w:rsidRDefault="009E16A4" w:rsidP="00893041">
      <w:pPr>
        <w:pStyle w:val="NoSpacing"/>
        <w:numPr>
          <w:ilvl w:val="0"/>
          <w:numId w:val="4"/>
        </w:numPr>
        <w:rPr>
          <w:rFonts w:ascii="Goudy Old Style" w:hAnsi="Goudy Old Style"/>
          <w:sz w:val="25"/>
          <w:szCs w:val="25"/>
        </w:rPr>
      </w:pPr>
      <w:r>
        <w:rPr>
          <w:rFonts w:ascii="Goudy Old Style" w:hAnsi="Goudy Old Style"/>
          <w:sz w:val="25"/>
          <w:szCs w:val="25"/>
        </w:rPr>
        <w:t xml:space="preserve">How about fasting? Early Christians expressed two reasons for fasting: 1. To prepare for prayer, just like Jesus. 2. To identify with the poor and hungry. </w:t>
      </w:r>
    </w:p>
    <w:p w14:paraId="15941633" w14:textId="6D246297" w:rsidR="009E16A4" w:rsidRPr="00893041" w:rsidRDefault="009E16A4" w:rsidP="001B09A5">
      <w:pPr>
        <w:pStyle w:val="NoSpacing"/>
        <w:rPr>
          <w:rFonts w:ascii="Goudy Old Style" w:hAnsi="Goudy Old Style"/>
          <w:sz w:val="16"/>
          <w:szCs w:val="16"/>
        </w:rPr>
      </w:pPr>
    </w:p>
    <w:p w14:paraId="27E7204F" w14:textId="19318108" w:rsidR="009E16A4" w:rsidRDefault="009E16A4" w:rsidP="00893041">
      <w:pPr>
        <w:pStyle w:val="NoSpacing"/>
        <w:numPr>
          <w:ilvl w:val="0"/>
          <w:numId w:val="4"/>
        </w:numPr>
        <w:rPr>
          <w:rFonts w:ascii="Goudy Old Style" w:hAnsi="Goudy Old Style"/>
          <w:sz w:val="25"/>
          <w:szCs w:val="25"/>
        </w:rPr>
      </w:pPr>
      <w:r>
        <w:rPr>
          <w:rFonts w:ascii="Goudy Old Style" w:hAnsi="Goudy Old Style"/>
          <w:sz w:val="25"/>
          <w:szCs w:val="25"/>
        </w:rPr>
        <w:t>Fasting can help to gain a perspective on the relationship between material food and spiritual nourishment. Hunger pangs help us to both appreciate the value and importance of food, and to remind us of our hunger for God.</w:t>
      </w:r>
      <w:r w:rsidR="00893041">
        <w:rPr>
          <w:rFonts w:ascii="Goudy Old Style" w:hAnsi="Goudy Old Style"/>
          <w:sz w:val="25"/>
          <w:szCs w:val="25"/>
        </w:rPr>
        <w:t xml:space="preserve"> Our hunger also makes us irritable. It gives us a good chance to practice patience and cheerfulness! </w:t>
      </w:r>
      <w:r>
        <w:rPr>
          <w:rFonts w:ascii="Goudy Old Style" w:hAnsi="Goudy Old Style"/>
          <w:sz w:val="25"/>
          <w:szCs w:val="25"/>
        </w:rPr>
        <w:t xml:space="preserve"> </w:t>
      </w:r>
    </w:p>
    <w:p w14:paraId="25845BCA" w14:textId="61C22A2D" w:rsidR="009E16A4" w:rsidRPr="00893041" w:rsidRDefault="009E16A4" w:rsidP="001B09A5">
      <w:pPr>
        <w:pStyle w:val="NoSpacing"/>
        <w:rPr>
          <w:rFonts w:ascii="Goudy Old Style" w:hAnsi="Goudy Old Style"/>
          <w:sz w:val="16"/>
          <w:szCs w:val="16"/>
        </w:rPr>
      </w:pPr>
    </w:p>
    <w:p w14:paraId="70D8D95C" w14:textId="67F6C834" w:rsidR="009E16A4" w:rsidRDefault="009E16A4" w:rsidP="00893041">
      <w:pPr>
        <w:pStyle w:val="NoSpacing"/>
        <w:numPr>
          <w:ilvl w:val="0"/>
          <w:numId w:val="4"/>
        </w:numPr>
        <w:rPr>
          <w:rFonts w:ascii="Goudy Old Style" w:hAnsi="Goudy Old Style"/>
          <w:sz w:val="25"/>
          <w:szCs w:val="25"/>
        </w:rPr>
      </w:pPr>
      <w:r>
        <w:rPr>
          <w:rFonts w:ascii="Goudy Old Style" w:hAnsi="Goudy Old Style"/>
          <w:sz w:val="25"/>
          <w:szCs w:val="25"/>
        </w:rPr>
        <w:t>Abstaining from a particular food for a while – or on a certain day – is also a form of asceticism</w:t>
      </w:r>
      <w:r w:rsidR="009E4599">
        <w:rPr>
          <w:rFonts w:ascii="Goudy Old Style" w:hAnsi="Goudy Old Style"/>
          <w:sz w:val="25"/>
          <w:szCs w:val="25"/>
        </w:rPr>
        <w:t xml:space="preserve">. It helps us to see the patterns of gratification that might be dominating us and cluttering our lives with imaginary need. Just as in our discussion on poverty, we’re not ‘giving something up’ – we’re freeing ourselves to experience another sort of good. Our priorities can be thrown into relief, and the empty space that is left can be filled with God and a new sensitivity to the needs of our neighbors. </w:t>
      </w:r>
    </w:p>
    <w:p w14:paraId="016B54FA" w14:textId="0DA7A562" w:rsidR="009E4599" w:rsidRPr="00893041" w:rsidRDefault="009E4599" w:rsidP="001B09A5">
      <w:pPr>
        <w:pStyle w:val="NoSpacing"/>
        <w:rPr>
          <w:rFonts w:ascii="Goudy Old Style" w:hAnsi="Goudy Old Style"/>
          <w:sz w:val="16"/>
          <w:szCs w:val="16"/>
        </w:rPr>
      </w:pPr>
    </w:p>
    <w:p w14:paraId="73805AAB" w14:textId="33BAFBA1" w:rsidR="009E4599" w:rsidRDefault="009E4599" w:rsidP="00893041">
      <w:pPr>
        <w:pStyle w:val="NoSpacing"/>
        <w:numPr>
          <w:ilvl w:val="0"/>
          <w:numId w:val="4"/>
        </w:numPr>
        <w:rPr>
          <w:rFonts w:ascii="Goudy Old Style" w:hAnsi="Goudy Old Style"/>
          <w:sz w:val="25"/>
          <w:szCs w:val="25"/>
        </w:rPr>
      </w:pPr>
      <w:r>
        <w:rPr>
          <w:rFonts w:ascii="Goudy Old Style" w:hAnsi="Goudy Old Style"/>
          <w:sz w:val="25"/>
          <w:szCs w:val="25"/>
        </w:rPr>
        <w:t xml:space="preserve">Discomfort or </w:t>
      </w:r>
      <w:proofErr w:type="spellStart"/>
      <w:r>
        <w:rPr>
          <w:rFonts w:ascii="Goudy Old Style" w:hAnsi="Goudy Old Style"/>
          <w:sz w:val="25"/>
          <w:szCs w:val="25"/>
        </w:rPr>
        <w:t>self restraint</w:t>
      </w:r>
      <w:proofErr w:type="spellEnd"/>
      <w:r>
        <w:rPr>
          <w:rFonts w:ascii="Goudy Old Style" w:hAnsi="Goudy Old Style"/>
          <w:sz w:val="25"/>
          <w:szCs w:val="25"/>
        </w:rPr>
        <w:t xml:space="preserve"> (or self-denial) doesn’t’ mean negating our essential self – the </w:t>
      </w:r>
      <w:proofErr w:type="spellStart"/>
      <w:r>
        <w:rPr>
          <w:rFonts w:ascii="Goudy Old Style" w:hAnsi="Goudy Old Style"/>
          <w:sz w:val="25"/>
          <w:szCs w:val="25"/>
        </w:rPr>
        <w:t>self that’s</w:t>
      </w:r>
      <w:proofErr w:type="spellEnd"/>
      <w:r>
        <w:rPr>
          <w:rFonts w:ascii="Goudy Old Style" w:hAnsi="Goudy Old Style"/>
          <w:sz w:val="25"/>
          <w:szCs w:val="25"/>
        </w:rPr>
        <w:t xml:space="preserve"> known and loved by God. It means examining the priority we place on physical and emotional comfort in our lives. Heat, cold, the quality of our sheets or clothing </w:t>
      </w:r>
      <w:proofErr w:type="spellStart"/>
      <w:r>
        <w:rPr>
          <w:rFonts w:ascii="Goudy Old Style" w:hAnsi="Goudy Old Style"/>
          <w:sz w:val="25"/>
          <w:szCs w:val="25"/>
        </w:rPr>
        <w:t>etc</w:t>
      </w:r>
      <w:proofErr w:type="spellEnd"/>
      <w:r>
        <w:rPr>
          <w:rFonts w:ascii="Goudy Old Style" w:hAnsi="Goudy Old Style"/>
          <w:sz w:val="25"/>
          <w:szCs w:val="25"/>
        </w:rPr>
        <w:t xml:space="preserve"> can become obsessive priorities. Accepting an uncomfortable situation and seeing how it makes us feel can show up how much of our lives we spend in moaning and complaining, or using all our energies to look for the most comfortable room, or bed or enjoyable situation. A small act of self-restraint can be a real tool in developing a more spiritual hardiness. </w:t>
      </w:r>
    </w:p>
    <w:p w14:paraId="27540EE1" w14:textId="5ECB9AD7" w:rsidR="004A1E61" w:rsidRPr="00893041" w:rsidRDefault="004A1E61" w:rsidP="001B09A5">
      <w:pPr>
        <w:pStyle w:val="NoSpacing"/>
        <w:rPr>
          <w:rFonts w:ascii="Goudy Old Style" w:hAnsi="Goudy Old Style"/>
          <w:sz w:val="16"/>
          <w:szCs w:val="16"/>
        </w:rPr>
      </w:pPr>
    </w:p>
    <w:p w14:paraId="4400006C" w14:textId="165718D3" w:rsidR="004A1E61" w:rsidRPr="00142E7B" w:rsidRDefault="004A1E61" w:rsidP="00893041">
      <w:pPr>
        <w:pStyle w:val="NoSpacing"/>
        <w:numPr>
          <w:ilvl w:val="0"/>
          <w:numId w:val="4"/>
        </w:numPr>
        <w:rPr>
          <w:rFonts w:ascii="Goudy Old Style" w:hAnsi="Goudy Old Style"/>
          <w:sz w:val="25"/>
          <w:szCs w:val="25"/>
        </w:rPr>
      </w:pPr>
      <w:r>
        <w:rPr>
          <w:rFonts w:ascii="Goudy Old Style" w:hAnsi="Goudy Old Style"/>
          <w:sz w:val="25"/>
          <w:szCs w:val="25"/>
        </w:rPr>
        <w:t>Think of all the traditional antidotes our society has offered us if we’re experiencing a ‘down day’: all the ‘self-care’ we’re conned into believing. A little shopping spree. A pamper-day at a spa. Redecorate a room and give it a fresh new look! Lay plans for a special weekend away! Try a new restaurant! All of these are virtually impossible to do just at the moment. The lack of some of the traditional ways in which we console ourselves might give us an opportunity to find relief and consolation in turning to God instea</w:t>
      </w:r>
      <w:r w:rsidR="00893041">
        <w:rPr>
          <w:rFonts w:ascii="Goudy Old Style" w:hAnsi="Goudy Old Style"/>
          <w:sz w:val="25"/>
          <w:szCs w:val="25"/>
        </w:rPr>
        <w:t xml:space="preserve">d, asking for courage and deliverance, instead of immediate relief. Suddenly we can see that God is our only refuge in any kind of crisis or time of sorrow. </w:t>
      </w:r>
    </w:p>
    <w:p w14:paraId="060EC972" w14:textId="77777777" w:rsidR="001B09A5" w:rsidRPr="00142E7B" w:rsidRDefault="001B09A5" w:rsidP="001B09A5">
      <w:pPr>
        <w:pStyle w:val="NoSpacing"/>
        <w:rPr>
          <w:rFonts w:ascii="Goudy Old Style" w:hAnsi="Goudy Old Style"/>
          <w:sz w:val="25"/>
          <w:szCs w:val="25"/>
        </w:rPr>
      </w:pPr>
    </w:p>
    <w:p w14:paraId="0052D0BE" w14:textId="77777777" w:rsidR="001B09A5" w:rsidRPr="00142E7B" w:rsidRDefault="001B09A5" w:rsidP="001B09A5">
      <w:pPr>
        <w:pStyle w:val="NoSpacing"/>
        <w:rPr>
          <w:rFonts w:ascii="Goudy Old Style" w:hAnsi="Goudy Old Style"/>
          <w:sz w:val="25"/>
          <w:szCs w:val="25"/>
        </w:rPr>
      </w:pPr>
    </w:p>
    <w:p w14:paraId="041EB097" w14:textId="77777777" w:rsidR="001B09A5" w:rsidRPr="00142E7B" w:rsidRDefault="001B09A5" w:rsidP="001B09A5">
      <w:pPr>
        <w:pStyle w:val="NoSpacing"/>
        <w:rPr>
          <w:rFonts w:ascii="Goudy Old Style" w:hAnsi="Goudy Old Style"/>
          <w:sz w:val="25"/>
          <w:szCs w:val="25"/>
        </w:rPr>
      </w:pPr>
    </w:p>
    <w:p w14:paraId="286940BD" w14:textId="77777777" w:rsidR="001B09A5" w:rsidRPr="00142E7B" w:rsidRDefault="001B09A5" w:rsidP="001B09A5">
      <w:pPr>
        <w:pStyle w:val="NoSpacing"/>
        <w:rPr>
          <w:rFonts w:ascii="Goudy Old Style" w:hAnsi="Goudy Old Style"/>
          <w:sz w:val="25"/>
          <w:szCs w:val="25"/>
        </w:rPr>
      </w:pPr>
    </w:p>
    <w:p w14:paraId="68E55721" w14:textId="77777777" w:rsidR="001B09A5" w:rsidRPr="00142E7B" w:rsidRDefault="001B09A5" w:rsidP="001B09A5">
      <w:pPr>
        <w:pStyle w:val="NoSpacing"/>
        <w:rPr>
          <w:rFonts w:ascii="Goudy Old Style" w:hAnsi="Goudy Old Style"/>
          <w:sz w:val="25"/>
          <w:szCs w:val="25"/>
        </w:rPr>
      </w:pPr>
    </w:p>
    <w:p w14:paraId="414C770D" w14:textId="77777777" w:rsidR="001B09A5" w:rsidRPr="00142E7B" w:rsidRDefault="001B09A5" w:rsidP="001B09A5">
      <w:pPr>
        <w:pStyle w:val="NoSpacing"/>
        <w:rPr>
          <w:rFonts w:ascii="Goudy Old Style" w:hAnsi="Goudy Old Style"/>
          <w:sz w:val="25"/>
          <w:szCs w:val="25"/>
        </w:rPr>
      </w:pPr>
    </w:p>
    <w:sectPr w:rsidR="001B09A5" w:rsidRPr="00142E7B" w:rsidSect="00DB3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D00"/>
    <w:multiLevelType w:val="hybridMultilevel"/>
    <w:tmpl w:val="B02299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2F11DD"/>
    <w:multiLevelType w:val="hybridMultilevel"/>
    <w:tmpl w:val="E8FA64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F9764E"/>
    <w:multiLevelType w:val="hybridMultilevel"/>
    <w:tmpl w:val="DABE60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181CD4"/>
    <w:multiLevelType w:val="hybridMultilevel"/>
    <w:tmpl w:val="3702A5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A5"/>
    <w:rsid w:val="00043C88"/>
    <w:rsid w:val="000C1388"/>
    <w:rsid w:val="000D54F4"/>
    <w:rsid w:val="00142E7B"/>
    <w:rsid w:val="0017572A"/>
    <w:rsid w:val="00180ACF"/>
    <w:rsid w:val="001B09A5"/>
    <w:rsid w:val="0044675A"/>
    <w:rsid w:val="004A1E61"/>
    <w:rsid w:val="005C3B8A"/>
    <w:rsid w:val="005D1E9B"/>
    <w:rsid w:val="00606FCE"/>
    <w:rsid w:val="007578F1"/>
    <w:rsid w:val="00784E97"/>
    <w:rsid w:val="007E718B"/>
    <w:rsid w:val="00814398"/>
    <w:rsid w:val="00893041"/>
    <w:rsid w:val="009324C3"/>
    <w:rsid w:val="00982869"/>
    <w:rsid w:val="009E16A4"/>
    <w:rsid w:val="009E4599"/>
    <w:rsid w:val="00A72BB3"/>
    <w:rsid w:val="00AE0E81"/>
    <w:rsid w:val="00AE2C57"/>
    <w:rsid w:val="00B30A5A"/>
    <w:rsid w:val="00C13285"/>
    <w:rsid w:val="00CC2088"/>
    <w:rsid w:val="00CC3233"/>
    <w:rsid w:val="00DB3381"/>
    <w:rsid w:val="00EA22EB"/>
    <w:rsid w:val="00EF6D76"/>
    <w:rsid w:val="00F36E20"/>
    <w:rsid w:val="00F8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EAB9"/>
  <w15:docId w15:val="{A4CCFA19-36E2-45E1-A045-AD4563F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9A5"/>
    <w:pPr>
      <w:spacing w:after="0" w:line="240" w:lineRule="auto"/>
    </w:pPr>
  </w:style>
  <w:style w:type="character" w:customStyle="1" w:styleId="apple-converted-space">
    <w:name w:val="apple-converted-space"/>
    <w:basedOn w:val="DefaultParagraphFont"/>
    <w:rsid w:val="00DB3381"/>
  </w:style>
  <w:style w:type="character" w:styleId="Hyperlink">
    <w:name w:val="Hyperlink"/>
    <w:basedOn w:val="DefaultParagraphFont"/>
    <w:uiPriority w:val="99"/>
    <w:semiHidden/>
    <w:unhideWhenUsed/>
    <w:rsid w:val="00DB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dc:creator>
  <cp:lastModifiedBy>NJ M</cp:lastModifiedBy>
  <cp:revision>7</cp:revision>
  <cp:lastPrinted>2015-05-27T21:56:00Z</cp:lastPrinted>
  <dcterms:created xsi:type="dcterms:W3CDTF">2020-04-22T15:39:00Z</dcterms:created>
  <dcterms:modified xsi:type="dcterms:W3CDTF">2020-04-22T20:21:00Z</dcterms:modified>
</cp:coreProperties>
</file>